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702" w:rsidRPr="00F91134" w:rsidRDefault="00071702" w:rsidP="00071702">
      <w:pPr>
        <w:shd w:val="clear" w:color="auto" w:fill="124483"/>
        <w:spacing w:after="0" w:line="240" w:lineRule="auto"/>
        <w:rPr>
          <w:rFonts w:ascii="Times New Roman" w:eastAsia="Times New Roman" w:hAnsi="Times New Roman" w:cs="Times New Roman"/>
          <w:color w:val="FFFFFF"/>
          <w:sz w:val="24"/>
          <w:szCs w:val="24"/>
          <w:lang w:eastAsia="ru-RU"/>
        </w:rPr>
      </w:pPr>
    </w:p>
    <w:p w:rsidR="00071702" w:rsidRPr="00F91134" w:rsidRDefault="00071702" w:rsidP="00071702">
      <w:pPr>
        <w:shd w:val="clear" w:color="auto" w:fill="124483"/>
        <w:spacing w:after="0" w:line="240" w:lineRule="auto"/>
        <w:jc w:val="center"/>
        <w:rPr>
          <w:rFonts w:ascii="Times New Roman" w:eastAsia="Times New Roman" w:hAnsi="Times New Roman" w:cs="Times New Roman"/>
          <w:caps/>
          <w:color w:val="FFFFFF"/>
          <w:sz w:val="24"/>
          <w:szCs w:val="24"/>
          <w:lang w:eastAsia="ru-RU"/>
        </w:rPr>
      </w:pPr>
      <w:r w:rsidRPr="00F91134">
        <w:rPr>
          <w:rFonts w:ascii="Times New Roman" w:eastAsia="Times New Roman" w:hAnsi="Times New Roman" w:cs="Times New Roman"/>
          <w:caps/>
          <w:color w:val="FFFFFF"/>
          <w:sz w:val="24"/>
          <w:szCs w:val="24"/>
          <w:lang w:eastAsia="ru-RU"/>
        </w:rPr>
        <w:t>РЕШЕНИЯ, ПРИНЯТЫЕ ВЫСШИМ ОРГАНОМ УПРАВЛЕНИЯ ЭМИТЕНТА</w:t>
      </w:r>
    </w:p>
    <w:p w:rsidR="00071702" w:rsidRPr="00F91134" w:rsidRDefault="00071702" w:rsidP="00071702">
      <w:pPr>
        <w:shd w:val="clear" w:color="auto" w:fill="008000"/>
        <w:spacing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noProof/>
          <w:sz w:val="24"/>
          <w:szCs w:val="24"/>
          <w:lang w:eastAsia="ru-RU"/>
        </w:rPr>
        <mc:AlternateContent>
          <mc:Choice Requires="wps">
            <w:drawing>
              <wp:inline distT="0" distB="0" distL="0" distR="0" wp14:anchorId="4496AF17" wp14:editId="63C7D0A8">
                <wp:extent cx="304800" cy="304800"/>
                <wp:effectExtent l="0" t="0" r="0" b="0"/>
                <wp:docPr id="1" name="Прямоугольник 1" descr="iconCalend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F2493D" id="Прямоугольник 1" o:spid="_x0000_s1026" alt="iconCalend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frJHc5QIAAN0F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F91134">
        <w:rPr>
          <w:rFonts w:ascii="Times New Roman" w:eastAsia="Times New Roman" w:hAnsi="Times New Roman" w:cs="Times New Roman"/>
          <w:sz w:val="24"/>
          <w:szCs w:val="24"/>
          <w:lang w:eastAsia="ru-RU"/>
        </w:rPr>
        <w:t>Дата раскрытия:</w:t>
      </w:r>
      <w:r w:rsidR="00966B5F">
        <w:rPr>
          <w:rFonts w:ascii="Times New Roman" w:eastAsia="Times New Roman" w:hAnsi="Times New Roman" w:cs="Times New Roman"/>
          <w:i/>
          <w:iCs/>
          <w:sz w:val="24"/>
          <w:szCs w:val="24"/>
          <w:lang w:eastAsia="ru-RU"/>
        </w:rPr>
        <w:t>29.04.2024г</w:t>
      </w:r>
      <w:bookmarkStart w:id="0" w:name="_GoBack"/>
      <w:bookmarkEnd w:id="0"/>
    </w:p>
    <w:tbl>
      <w:tblPr>
        <w:tblW w:w="15160" w:type="dxa"/>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387"/>
        <w:gridCol w:w="10773"/>
      </w:tblGrid>
      <w:tr w:rsidR="00071702" w:rsidRPr="00F91134" w:rsidTr="00B13B4D">
        <w:trPr>
          <w:tblHeader/>
          <w:tblCellSpacing w:w="15" w:type="dxa"/>
        </w:trPr>
        <w:tc>
          <w:tcPr>
            <w:tcW w:w="15100" w:type="dxa"/>
            <w:gridSpan w:val="2"/>
            <w:tcBorders>
              <w:top w:val="single" w:sz="6" w:space="0" w:color="DDDDDD"/>
              <w:left w:val="single" w:sz="6" w:space="0" w:color="DDDDDD"/>
              <w:bottom w:val="single" w:sz="24" w:space="0" w:color="auto"/>
              <w:right w:val="single" w:sz="2" w:space="0" w:color="auto"/>
            </w:tcBorders>
            <w:shd w:val="clear" w:color="auto" w:fill="124483"/>
            <w:tcMar>
              <w:top w:w="75" w:type="dxa"/>
              <w:left w:w="60" w:type="dxa"/>
              <w:bottom w:w="90" w:type="dxa"/>
              <w:right w:w="60" w:type="dxa"/>
            </w:tcMar>
            <w:hideMark/>
          </w:tcPr>
          <w:p w:rsidR="00071702" w:rsidRPr="00F91134" w:rsidRDefault="00071702" w:rsidP="00B13B4D">
            <w:pPr>
              <w:spacing w:after="0" w:line="240" w:lineRule="auto"/>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НАИМЕНОВАНИЕ ЭМИТЕНТА</w:t>
            </w:r>
          </w:p>
        </w:tc>
      </w:tr>
      <w:tr w:rsidR="00071702" w:rsidRPr="00F91134" w:rsidTr="00B13B4D">
        <w:trPr>
          <w:tblCellSpacing w:w="15" w:type="dxa"/>
        </w:trPr>
        <w:tc>
          <w:tcPr>
            <w:tcW w:w="4342" w:type="dxa"/>
            <w:tcBorders>
              <w:top w:val="single" w:sz="6" w:space="0" w:color="DDDDDD"/>
              <w:left w:val="single" w:sz="6" w:space="0" w:color="DDDDDD"/>
              <w:bottom w:val="single" w:sz="24" w:space="0" w:color="auto"/>
              <w:right w:val="single" w:sz="2" w:space="0" w:color="auto"/>
            </w:tcBorders>
            <w:tcMar>
              <w:top w:w="75" w:type="dxa"/>
              <w:left w:w="60" w:type="dxa"/>
              <w:bottom w:w="90" w:type="dxa"/>
              <w:right w:w="60" w:type="dxa"/>
            </w:tcMar>
            <w:hideMark/>
          </w:tcPr>
          <w:p w:rsidR="00071702" w:rsidRPr="00F91134" w:rsidRDefault="00071702" w:rsidP="00B13B4D">
            <w:pPr>
              <w:spacing w:after="0" w:line="240" w:lineRule="auto"/>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Полное:</w:t>
            </w:r>
          </w:p>
        </w:tc>
        <w:tc>
          <w:tcPr>
            <w:tcW w:w="1072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ind w:right="5595"/>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w:t>
            </w:r>
            <w:proofErr w:type="spellStart"/>
            <w:r w:rsidRPr="00F91134">
              <w:rPr>
                <w:rFonts w:ascii="Times New Roman" w:eastAsia="Times New Roman" w:hAnsi="Times New Roman" w:cs="Times New Roman"/>
                <w:sz w:val="24"/>
                <w:szCs w:val="24"/>
                <w:lang w:eastAsia="ru-RU"/>
              </w:rPr>
              <w:t>Navro'z</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dehqon</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bozori</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aksiyadorlik</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jamiyati</w:t>
            </w:r>
            <w:proofErr w:type="spellEnd"/>
          </w:p>
        </w:tc>
      </w:tr>
      <w:tr w:rsidR="00071702" w:rsidRPr="00F91134" w:rsidTr="00B13B4D">
        <w:trPr>
          <w:tblCellSpacing w:w="15" w:type="dxa"/>
        </w:trPr>
        <w:tc>
          <w:tcPr>
            <w:tcW w:w="4342" w:type="dxa"/>
            <w:tcBorders>
              <w:top w:val="single" w:sz="6" w:space="0" w:color="DDDDDD"/>
              <w:left w:val="single" w:sz="6" w:space="0" w:color="DDDDDD"/>
              <w:bottom w:val="single" w:sz="24" w:space="0" w:color="auto"/>
              <w:right w:val="single" w:sz="2" w:space="0" w:color="auto"/>
            </w:tcBorders>
            <w:tcMar>
              <w:top w:w="75" w:type="dxa"/>
              <w:left w:w="60" w:type="dxa"/>
              <w:bottom w:w="90" w:type="dxa"/>
              <w:right w:w="60" w:type="dxa"/>
            </w:tcMar>
            <w:hideMark/>
          </w:tcPr>
          <w:p w:rsidR="00071702" w:rsidRPr="00F91134" w:rsidRDefault="00071702" w:rsidP="00B13B4D">
            <w:pPr>
              <w:spacing w:after="0" w:line="240" w:lineRule="auto"/>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Сокращенное:</w:t>
            </w:r>
          </w:p>
        </w:tc>
        <w:tc>
          <w:tcPr>
            <w:tcW w:w="1072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w:t>
            </w:r>
            <w:proofErr w:type="spellStart"/>
            <w:r w:rsidRPr="00F91134">
              <w:rPr>
                <w:rFonts w:ascii="Times New Roman" w:eastAsia="Times New Roman" w:hAnsi="Times New Roman" w:cs="Times New Roman"/>
                <w:sz w:val="24"/>
                <w:szCs w:val="24"/>
                <w:lang w:eastAsia="ru-RU"/>
              </w:rPr>
              <w:t>Navro'z</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dehqon</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bozori</w:t>
            </w:r>
            <w:proofErr w:type="spellEnd"/>
            <w:r w:rsidRPr="00F91134">
              <w:rPr>
                <w:rFonts w:ascii="Times New Roman" w:eastAsia="Times New Roman" w:hAnsi="Times New Roman" w:cs="Times New Roman"/>
                <w:sz w:val="24"/>
                <w:szCs w:val="24"/>
                <w:lang w:eastAsia="ru-RU"/>
              </w:rPr>
              <w:t>" AJ</w:t>
            </w:r>
          </w:p>
        </w:tc>
      </w:tr>
      <w:tr w:rsidR="00071702" w:rsidRPr="00F91134" w:rsidTr="00B13B4D">
        <w:trPr>
          <w:tblCellSpacing w:w="15" w:type="dxa"/>
        </w:trPr>
        <w:tc>
          <w:tcPr>
            <w:tcW w:w="4342" w:type="dxa"/>
            <w:tcBorders>
              <w:top w:val="single" w:sz="6" w:space="0" w:color="DDDDDD"/>
              <w:left w:val="single" w:sz="6" w:space="0" w:color="DDDDDD"/>
              <w:bottom w:val="single" w:sz="24" w:space="0" w:color="auto"/>
              <w:right w:val="single" w:sz="2" w:space="0" w:color="auto"/>
            </w:tcBorders>
            <w:tcMar>
              <w:top w:w="75" w:type="dxa"/>
              <w:left w:w="60" w:type="dxa"/>
              <w:bottom w:w="90" w:type="dxa"/>
              <w:right w:w="60" w:type="dxa"/>
            </w:tcMar>
            <w:hideMark/>
          </w:tcPr>
          <w:p w:rsidR="00071702" w:rsidRPr="00F91134" w:rsidRDefault="00071702" w:rsidP="00B13B4D">
            <w:pPr>
              <w:spacing w:after="0" w:line="240" w:lineRule="auto"/>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 xml:space="preserve">Наименование биржевого </w:t>
            </w:r>
            <w:proofErr w:type="spellStart"/>
            <w:r w:rsidRPr="00F91134">
              <w:rPr>
                <w:rFonts w:ascii="Times New Roman" w:eastAsia="Times New Roman" w:hAnsi="Times New Roman" w:cs="Times New Roman"/>
                <w:b/>
                <w:bCs/>
                <w:sz w:val="24"/>
                <w:szCs w:val="24"/>
                <w:lang w:eastAsia="ru-RU"/>
              </w:rPr>
              <w:t>тикера</w:t>
            </w:r>
            <w:proofErr w:type="spellEnd"/>
            <w:r w:rsidRPr="00F91134">
              <w:rPr>
                <w:rFonts w:ascii="Times New Roman" w:eastAsia="Times New Roman" w:hAnsi="Times New Roman" w:cs="Times New Roman"/>
                <w:b/>
                <w:bCs/>
                <w:sz w:val="24"/>
                <w:szCs w:val="24"/>
                <w:lang w:eastAsia="ru-RU"/>
              </w:rPr>
              <w:t>:</w:t>
            </w:r>
          </w:p>
        </w:tc>
        <w:tc>
          <w:tcPr>
            <w:tcW w:w="1072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proofErr w:type="spellStart"/>
            <w:r w:rsidRPr="00F91134">
              <w:rPr>
                <w:rFonts w:ascii="Times New Roman" w:eastAsia="Times New Roman" w:hAnsi="Times New Roman" w:cs="Times New Roman"/>
                <w:sz w:val="24"/>
                <w:szCs w:val="24"/>
                <w:lang w:eastAsia="ru-RU"/>
              </w:rPr>
              <w:t>No</w:t>
            </w:r>
            <w:proofErr w:type="spellEnd"/>
          </w:p>
        </w:tc>
      </w:tr>
    </w:tbl>
    <w:p w:rsidR="00071702" w:rsidRPr="00F91134" w:rsidRDefault="00071702" w:rsidP="00071702">
      <w:pPr>
        <w:spacing w:after="0" w:line="240" w:lineRule="auto"/>
        <w:rPr>
          <w:rFonts w:ascii="Times New Roman" w:eastAsia="Times New Roman" w:hAnsi="Times New Roman" w:cs="Times New Roman"/>
          <w:vanish/>
          <w:sz w:val="24"/>
          <w:szCs w:val="24"/>
          <w:lang w:eastAsia="ru-RU"/>
        </w:rPr>
      </w:pPr>
    </w:p>
    <w:tbl>
      <w:tblPr>
        <w:tblW w:w="16018" w:type="dxa"/>
        <w:tblCellSpacing w:w="15" w:type="dxa"/>
        <w:tblInd w:w="-717"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387"/>
        <w:gridCol w:w="11631"/>
      </w:tblGrid>
      <w:tr w:rsidR="00071702" w:rsidRPr="00F91134" w:rsidTr="00B13B4D">
        <w:trPr>
          <w:tblHeader/>
          <w:tblCellSpacing w:w="15" w:type="dxa"/>
        </w:trPr>
        <w:tc>
          <w:tcPr>
            <w:tcW w:w="15958" w:type="dxa"/>
            <w:gridSpan w:val="2"/>
            <w:tcBorders>
              <w:top w:val="single" w:sz="6" w:space="0" w:color="DDDDDD"/>
              <w:left w:val="single" w:sz="6" w:space="0" w:color="DDDDDD"/>
              <w:bottom w:val="single" w:sz="24" w:space="0" w:color="auto"/>
              <w:right w:val="single" w:sz="2" w:space="0" w:color="auto"/>
            </w:tcBorders>
            <w:shd w:val="clear" w:color="auto" w:fill="124483"/>
            <w:tcMar>
              <w:top w:w="75" w:type="dxa"/>
              <w:left w:w="60" w:type="dxa"/>
              <w:bottom w:w="90" w:type="dxa"/>
              <w:right w:w="60" w:type="dxa"/>
            </w:tcMar>
            <w:hideMark/>
          </w:tcPr>
          <w:p w:rsidR="00071702" w:rsidRPr="00F91134" w:rsidRDefault="00071702" w:rsidP="00B13B4D">
            <w:pPr>
              <w:spacing w:after="0" w:line="240" w:lineRule="auto"/>
              <w:ind w:left="709"/>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КОНТАКТНЫЕ ДАННЫЕ</w:t>
            </w:r>
          </w:p>
        </w:tc>
      </w:tr>
      <w:tr w:rsidR="00071702" w:rsidRPr="00F91134" w:rsidTr="00B13B4D">
        <w:trPr>
          <w:tblCellSpacing w:w="15" w:type="dxa"/>
        </w:trPr>
        <w:tc>
          <w:tcPr>
            <w:tcW w:w="4342" w:type="dxa"/>
            <w:tcBorders>
              <w:top w:val="single" w:sz="6" w:space="0" w:color="DDDDDD"/>
              <w:left w:val="single" w:sz="6" w:space="0" w:color="DDDDDD"/>
              <w:bottom w:val="single" w:sz="24" w:space="0" w:color="auto"/>
              <w:right w:val="single" w:sz="2" w:space="0" w:color="auto"/>
            </w:tcBorders>
            <w:tcMar>
              <w:top w:w="75" w:type="dxa"/>
              <w:left w:w="60" w:type="dxa"/>
              <w:bottom w:w="90" w:type="dxa"/>
              <w:right w:w="60" w:type="dxa"/>
            </w:tcMar>
            <w:hideMark/>
          </w:tcPr>
          <w:p w:rsidR="00071702" w:rsidRPr="00F91134" w:rsidRDefault="00071702" w:rsidP="00B13B4D">
            <w:pPr>
              <w:spacing w:after="0" w:line="240" w:lineRule="auto"/>
              <w:ind w:left="709"/>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Местонахождение:</w:t>
            </w:r>
          </w:p>
        </w:tc>
        <w:tc>
          <w:tcPr>
            <w:tcW w:w="11586"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ind w:left="709"/>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 xml:space="preserve">г. Ташкент, </w:t>
            </w:r>
            <w:proofErr w:type="spellStart"/>
            <w:r w:rsidRPr="00F91134">
              <w:rPr>
                <w:rFonts w:ascii="Times New Roman" w:eastAsia="Times New Roman" w:hAnsi="Times New Roman" w:cs="Times New Roman"/>
                <w:sz w:val="24"/>
                <w:szCs w:val="24"/>
                <w:lang w:eastAsia="ru-RU"/>
              </w:rPr>
              <w:t>Мирзо-Улугбекский</w:t>
            </w:r>
            <w:proofErr w:type="spellEnd"/>
            <w:r w:rsidRPr="00F91134">
              <w:rPr>
                <w:rFonts w:ascii="Times New Roman" w:eastAsia="Times New Roman" w:hAnsi="Times New Roman" w:cs="Times New Roman"/>
                <w:sz w:val="24"/>
                <w:szCs w:val="24"/>
                <w:lang w:eastAsia="ru-RU"/>
              </w:rPr>
              <w:t xml:space="preserve"> район, </w:t>
            </w:r>
            <w:proofErr w:type="spellStart"/>
            <w:r w:rsidRPr="00F91134">
              <w:rPr>
                <w:rFonts w:ascii="Times New Roman" w:eastAsia="Times New Roman" w:hAnsi="Times New Roman" w:cs="Times New Roman"/>
                <w:sz w:val="24"/>
                <w:szCs w:val="24"/>
                <w:lang w:eastAsia="ru-RU"/>
              </w:rPr>
              <w:t>Гулсанам</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ва</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Буюк</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Ипак</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йўли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кўчалари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кесишмаси</w:t>
            </w:r>
            <w:proofErr w:type="spellEnd"/>
          </w:p>
        </w:tc>
      </w:tr>
      <w:tr w:rsidR="00071702" w:rsidRPr="00F91134" w:rsidTr="00B13B4D">
        <w:trPr>
          <w:tblCellSpacing w:w="15" w:type="dxa"/>
        </w:trPr>
        <w:tc>
          <w:tcPr>
            <w:tcW w:w="4342" w:type="dxa"/>
            <w:tcBorders>
              <w:top w:val="single" w:sz="6" w:space="0" w:color="DDDDDD"/>
              <w:left w:val="single" w:sz="6" w:space="0" w:color="DDDDDD"/>
              <w:bottom w:val="single" w:sz="24" w:space="0" w:color="auto"/>
              <w:right w:val="single" w:sz="2" w:space="0" w:color="auto"/>
            </w:tcBorders>
            <w:tcMar>
              <w:top w:w="75" w:type="dxa"/>
              <w:left w:w="60" w:type="dxa"/>
              <w:bottom w:w="90" w:type="dxa"/>
              <w:right w:w="60" w:type="dxa"/>
            </w:tcMar>
            <w:hideMark/>
          </w:tcPr>
          <w:p w:rsidR="00071702" w:rsidRPr="00F91134" w:rsidRDefault="00071702" w:rsidP="00B13B4D">
            <w:pPr>
              <w:spacing w:after="0" w:line="240" w:lineRule="auto"/>
              <w:ind w:left="709"/>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Почтовый адрес:</w:t>
            </w:r>
          </w:p>
        </w:tc>
        <w:tc>
          <w:tcPr>
            <w:tcW w:w="11586"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ind w:left="709"/>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 xml:space="preserve">100142, г. Ташкент, </w:t>
            </w:r>
            <w:proofErr w:type="spellStart"/>
            <w:r w:rsidRPr="00F91134">
              <w:rPr>
                <w:rFonts w:ascii="Times New Roman" w:eastAsia="Times New Roman" w:hAnsi="Times New Roman" w:cs="Times New Roman"/>
                <w:sz w:val="24"/>
                <w:szCs w:val="24"/>
                <w:lang w:eastAsia="ru-RU"/>
              </w:rPr>
              <w:t>Мирзо-Улугбекский</w:t>
            </w:r>
            <w:proofErr w:type="spellEnd"/>
            <w:r w:rsidRPr="00F91134">
              <w:rPr>
                <w:rFonts w:ascii="Times New Roman" w:eastAsia="Times New Roman" w:hAnsi="Times New Roman" w:cs="Times New Roman"/>
                <w:sz w:val="24"/>
                <w:szCs w:val="24"/>
                <w:lang w:eastAsia="ru-RU"/>
              </w:rPr>
              <w:t xml:space="preserve"> район, </w:t>
            </w:r>
            <w:proofErr w:type="spellStart"/>
            <w:r w:rsidRPr="00F91134">
              <w:rPr>
                <w:rFonts w:ascii="Times New Roman" w:eastAsia="Times New Roman" w:hAnsi="Times New Roman" w:cs="Times New Roman"/>
                <w:sz w:val="24"/>
                <w:szCs w:val="24"/>
                <w:lang w:eastAsia="ru-RU"/>
              </w:rPr>
              <w:t>Гулсанам</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ва</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Буюк</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Ипак</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йўли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кўчалари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кесишмаси</w:t>
            </w:r>
            <w:proofErr w:type="spellEnd"/>
          </w:p>
        </w:tc>
      </w:tr>
      <w:tr w:rsidR="00071702" w:rsidRPr="00F91134" w:rsidTr="00B13B4D">
        <w:trPr>
          <w:tblCellSpacing w:w="15" w:type="dxa"/>
        </w:trPr>
        <w:tc>
          <w:tcPr>
            <w:tcW w:w="4342" w:type="dxa"/>
            <w:tcBorders>
              <w:top w:val="single" w:sz="6" w:space="0" w:color="DDDDDD"/>
              <w:left w:val="single" w:sz="6" w:space="0" w:color="DDDDDD"/>
              <w:bottom w:val="single" w:sz="24" w:space="0" w:color="auto"/>
              <w:right w:val="single" w:sz="2" w:space="0" w:color="auto"/>
            </w:tcBorders>
            <w:tcMar>
              <w:top w:w="75" w:type="dxa"/>
              <w:left w:w="60" w:type="dxa"/>
              <w:bottom w:w="90" w:type="dxa"/>
              <w:right w:w="60" w:type="dxa"/>
            </w:tcMar>
            <w:hideMark/>
          </w:tcPr>
          <w:p w:rsidR="00071702" w:rsidRPr="00F91134" w:rsidRDefault="00071702" w:rsidP="00B13B4D">
            <w:pPr>
              <w:spacing w:after="0" w:line="240" w:lineRule="auto"/>
              <w:ind w:left="709"/>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Адрес электронной почты:</w:t>
            </w:r>
          </w:p>
        </w:tc>
        <w:tc>
          <w:tcPr>
            <w:tcW w:w="11586"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ind w:left="709"/>
              <w:rPr>
                <w:rFonts w:ascii="Times New Roman" w:eastAsia="Times New Roman" w:hAnsi="Times New Roman" w:cs="Times New Roman"/>
                <w:sz w:val="24"/>
                <w:szCs w:val="24"/>
                <w:lang w:eastAsia="ru-RU"/>
              </w:rPr>
            </w:pPr>
            <w:hyperlink r:id="rId5" w:history="1">
              <w:r w:rsidRPr="00F91134">
                <w:rPr>
                  <w:rFonts w:ascii="Times New Roman" w:eastAsia="Times New Roman" w:hAnsi="Times New Roman" w:cs="Times New Roman"/>
                  <w:color w:val="0000FF"/>
                  <w:sz w:val="24"/>
                  <w:szCs w:val="24"/>
                  <w:u w:val="single"/>
                  <w:lang w:eastAsia="ru-RU"/>
                </w:rPr>
                <w:t>info@navruz-bozori.uz</w:t>
              </w:r>
            </w:hyperlink>
          </w:p>
        </w:tc>
      </w:tr>
      <w:tr w:rsidR="00071702" w:rsidRPr="00F91134" w:rsidTr="00B13B4D">
        <w:trPr>
          <w:tblCellSpacing w:w="15" w:type="dxa"/>
        </w:trPr>
        <w:tc>
          <w:tcPr>
            <w:tcW w:w="4342" w:type="dxa"/>
            <w:tcBorders>
              <w:top w:val="single" w:sz="6" w:space="0" w:color="DDDDDD"/>
              <w:left w:val="single" w:sz="6" w:space="0" w:color="DDDDDD"/>
              <w:bottom w:val="single" w:sz="24" w:space="0" w:color="auto"/>
              <w:right w:val="single" w:sz="2" w:space="0" w:color="auto"/>
            </w:tcBorders>
            <w:tcMar>
              <w:top w:w="75" w:type="dxa"/>
              <w:left w:w="60" w:type="dxa"/>
              <w:bottom w:w="90" w:type="dxa"/>
              <w:right w:w="60" w:type="dxa"/>
            </w:tcMar>
            <w:hideMark/>
          </w:tcPr>
          <w:p w:rsidR="00071702" w:rsidRPr="00F91134" w:rsidRDefault="00071702" w:rsidP="00B13B4D">
            <w:pPr>
              <w:spacing w:after="0" w:line="240" w:lineRule="auto"/>
              <w:ind w:left="709"/>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Официальный веб-сайт:</w:t>
            </w:r>
          </w:p>
        </w:tc>
        <w:tc>
          <w:tcPr>
            <w:tcW w:w="11586"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ind w:left="709"/>
              <w:rPr>
                <w:rFonts w:ascii="Times New Roman" w:eastAsia="Times New Roman" w:hAnsi="Times New Roman" w:cs="Times New Roman"/>
                <w:sz w:val="24"/>
                <w:szCs w:val="24"/>
                <w:lang w:eastAsia="ru-RU"/>
              </w:rPr>
            </w:pPr>
            <w:hyperlink r:id="rId6" w:tgtFrame="_blank" w:history="1">
              <w:r w:rsidRPr="00F91134">
                <w:rPr>
                  <w:rFonts w:ascii="Times New Roman" w:eastAsia="Times New Roman" w:hAnsi="Times New Roman" w:cs="Times New Roman"/>
                  <w:color w:val="0000FF"/>
                  <w:sz w:val="24"/>
                  <w:szCs w:val="24"/>
                  <w:u w:val="single"/>
                  <w:lang w:eastAsia="ru-RU"/>
                </w:rPr>
                <w:t>www.navruz-bozori.uz</w:t>
              </w:r>
            </w:hyperlink>
          </w:p>
        </w:tc>
      </w:tr>
    </w:tbl>
    <w:p w:rsidR="00071702" w:rsidRPr="00F91134" w:rsidRDefault="00071702" w:rsidP="00071702">
      <w:pPr>
        <w:spacing w:after="0" w:line="240" w:lineRule="auto"/>
        <w:ind w:left="709"/>
        <w:rPr>
          <w:rFonts w:ascii="Times New Roman" w:eastAsia="Times New Roman" w:hAnsi="Times New Roman" w:cs="Times New Roman"/>
          <w:vanish/>
          <w:sz w:val="24"/>
          <w:szCs w:val="24"/>
          <w:lang w:eastAsia="ru-RU"/>
        </w:rPr>
      </w:pPr>
    </w:p>
    <w:tbl>
      <w:tblPr>
        <w:tblW w:w="15876" w:type="dxa"/>
        <w:tblCellSpacing w:w="15" w:type="dxa"/>
        <w:tblInd w:w="-57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670"/>
        <w:gridCol w:w="11206"/>
      </w:tblGrid>
      <w:tr w:rsidR="00071702" w:rsidRPr="00F91134" w:rsidTr="00B13B4D">
        <w:trPr>
          <w:tblHeader/>
          <w:tblCellSpacing w:w="15" w:type="dxa"/>
        </w:trPr>
        <w:tc>
          <w:tcPr>
            <w:tcW w:w="15816" w:type="dxa"/>
            <w:gridSpan w:val="2"/>
            <w:tcBorders>
              <w:top w:val="single" w:sz="6" w:space="0" w:color="DDDDDD"/>
              <w:left w:val="single" w:sz="6" w:space="0" w:color="DDDDDD"/>
              <w:bottom w:val="single" w:sz="24" w:space="0" w:color="auto"/>
              <w:right w:val="single" w:sz="2" w:space="0" w:color="auto"/>
            </w:tcBorders>
            <w:shd w:val="clear" w:color="auto" w:fill="124483"/>
            <w:tcMar>
              <w:top w:w="75" w:type="dxa"/>
              <w:left w:w="60" w:type="dxa"/>
              <w:bottom w:w="90" w:type="dxa"/>
              <w:right w:w="60" w:type="dxa"/>
            </w:tcMar>
            <w:hideMark/>
          </w:tcPr>
          <w:p w:rsidR="00071702" w:rsidRPr="00F91134" w:rsidRDefault="00071702" w:rsidP="00B13B4D">
            <w:pPr>
              <w:spacing w:after="0" w:line="240" w:lineRule="auto"/>
              <w:ind w:left="709"/>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ИНФОРМАЦИЯ О СУЩЕСТВЕННОМ ФАКТЕ</w:t>
            </w:r>
          </w:p>
        </w:tc>
      </w:tr>
      <w:tr w:rsidR="00071702" w:rsidRPr="00F91134" w:rsidTr="00B13B4D">
        <w:trPr>
          <w:tblCellSpacing w:w="15" w:type="dxa"/>
        </w:trPr>
        <w:tc>
          <w:tcPr>
            <w:tcW w:w="4625" w:type="dxa"/>
            <w:tcBorders>
              <w:top w:val="single" w:sz="6" w:space="0" w:color="DDDDDD"/>
              <w:left w:val="single" w:sz="6" w:space="0" w:color="DDDDDD"/>
              <w:bottom w:val="single" w:sz="24" w:space="0" w:color="auto"/>
              <w:right w:val="single" w:sz="2" w:space="0" w:color="auto"/>
            </w:tcBorders>
            <w:tcMar>
              <w:top w:w="75" w:type="dxa"/>
              <w:left w:w="60" w:type="dxa"/>
              <w:bottom w:w="90" w:type="dxa"/>
              <w:right w:w="60" w:type="dxa"/>
            </w:tcMar>
            <w:hideMark/>
          </w:tcPr>
          <w:p w:rsidR="00071702" w:rsidRPr="00F91134" w:rsidRDefault="00071702" w:rsidP="00B13B4D">
            <w:pPr>
              <w:spacing w:after="0" w:line="240" w:lineRule="auto"/>
              <w:ind w:left="709"/>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Номер существенного факта:</w:t>
            </w:r>
          </w:p>
        </w:tc>
        <w:tc>
          <w:tcPr>
            <w:tcW w:w="1116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ind w:left="709"/>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6</w:t>
            </w:r>
          </w:p>
        </w:tc>
      </w:tr>
      <w:tr w:rsidR="00071702" w:rsidRPr="00F91134" w:rsidTr="00B13B4D">
        <w:trPr>
          <w:tblCellSpacing w:w="15" w:type="dxa"/>
        </w:trPr>
        <w:tc>
          <w:tcPr>
            <w:tcW w:w="4625" w:type="dxa"/>
            <w:tcBorders>
              <w:top w:val="single" w:sz="6" w:space="0" w:color="DDDDDD"/>
              <w:left w:val="single" w:sz="6" w:space="0" w:color="DDDDDD"/>
              <w:bottom w:val="single" w:sz="24" w:space="0" w:color="auto"/>
              <w:right w:val="single" w:sz="2" w:space="0" w:color="auto"/>
            </w:tcBorders>
            <w:tcMar>
              <w:top w:w="75" w:type="dxa"/>
              <w:left w:w="60" w:type="dxa"/>
              <w:bottom w:w="90" w:type="dxa"/>
              <w:right w:w="60" w:type="dxa"/>
            </w:tcMar>
            <w:hideMark/>
          </w:tcPr>
          <w:p w:rsidR="00071702" w:rsidRPr="00F91134" w:rsidRDefault="00071702" w:rsidP="00B13B4D">
            <w:pPr>
              <w:spacing w:after="0" w:line="240" w:lineRule="auto"/>
              <w:ind w:left="709"/>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Наименование существенного факта:</w:t>
            </w:r>
          </w:p>
        </w:tc>
        <w:tc>
          <w:tcPr>
            <w:tcW w:w="1116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ind w:left="709"/>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Решения, принятые высшим органом управления эмитента, в том числе решения наблюдательного совета хозяйственных обществ о выпуске акций, корпоративных облигаций и иных ценных бумаг</w:t>
            </w:r>
          </w:p>
        </w:tc>
      </w:tr>
      <w:tr w:rsidR="00071702" w:rsidRPr="00F91134" w:rsidTr="00B13B4D">
        <w:trPr>
          <w:tblCellSpacing w:w="15" w:type="dxa"/>
        </w:trPr>
        <w:tc>
          <w:tcPr>
            <w:tcW w:w="4625" w:type="dxa"/>
            <w:tcBorders>
              <w:top w:val="single" w:sz="6" w:space="0" w:color="DDDDDD"/>
              <w:left w:val="single" w:sz="6" w:space="0" w:color="DDDDDD"/>
              <w:bottom w:val="single" w:sz="24" w:space="0" w:color="auto"/>
              <w:right w:val="single" w:sz="2" w:space="0" w:color="auto"/>
            </w:tcBorders>
            <w:tcMar>
              <w:top w:w="75" w:type="dxa"/>
              <w:left w:w="60" w:type="dxa"/>
              <w:bottom w:w="90" w:type="dxa"/>
              <w:right w:w="60" w:type="dxa"/>
            </w:tcMar>
            <w:hideMark/>
          </w:tcPr>
          <w:p w:rsidR="00071702" w:rsidRPr="00F91134" w:rsidRDefault="00071702" w:rsidP="00B13B4D">
            <w:pPr>
              <w:spacing w:after="0" w:line="240" w:lineRule="auto"/>
              <w:jc w:val="right"/>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Вид собрания:</w:t>
            </w:r>
          </w:p>
        </w:tc>
        <w:tc>
          <w:tcPr>
            <w:tcW w:w="1116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годовое</w:t>
            </w:r>
          </w:p>
        </w:tc>
      </w:tr>
      <w:tr w:rsidR="00071702" w:rsidRPr="00F91134" w:rsidTr="00B13B4D">
        <w:trPr>
          <w:tblCellSpacing w:w="15" w:type="dxa"/>
        </w:trPr>
        <w:tc>
          <w:tcPr>
            <w:tcW w:w="4625" w:type="dxa"/>
            <w:tcBorders>
              <w:top w:val="single" w:sz="6" w:space="0" w:color="DDDDDD"/>
              <w:left w:val="single" w:sz="6" w:space="0" w:color="DDDDDD"/>
              <w:bottom w:val="single" w:sz="24" w:space="0" w:color="auto"/>
              <w:right w:val="single" w:sz="2" w:space="0" w:color="auto"/>
            </w:tcBorders>
            <w:tcMar>
              <w:top w:w="75" w:type="dxa"/>
              <w:left w:w="60" w:type="dxa"/>
              <w:bottom w:w="90" w:type="dxa"/>
              <w:right w:w="60" w:type="dxa"/>
            </w:tcMar>
            <w:hideMark/>
          </w:tcPr>
          <w:p w:rsidR="00071702" w:rsidRPr="00F91134" w:rsidRDefault="00071702" w:rsidP="00B13B4D">
            <w:pPr>
              <w:spacing w:after="0" w:line="240" w:lineRule="auto"/>
              <w:jc w:val="right"/>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lastRenderedPageBreak/>
              <w:t>Дата проведения собрания:</w:t>
            </w:r>
          </w:p>
        </w:tc>
        <w:tc>
          <w:tcPr>
            <w:tcW w:w="1116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22.04.2024</w:t>
            </w:r>
          </w:p>
        </w:tc>
      </w:tr>
      <w:tr w:rsidR="00071702" w:rsidRPr="00F91134" w:rsidTr="00B13B4D">
        <w:trPr>
          <w:tblCellSpacing w:w="15" w:type="dxa"/>
        </w:trPr>
        <w:tc>
          <w:tcPr>
            <w:tcW w:w="4625" w:type="dxa"/>
            <w:tcBorders>
              <w:top w:val="single" w:sz="6" w:space="0" w:color="DDDDDD"/>
              <w:left w:val="single" w:sz="6" w:space="0" w:color="DDDDDD"/>
              <w:bottom w:val="single" w:sz="24" w:space="0" w:color="auto"/>
              <w:right w:val="single" w:sz="2" w:space="0" w:color="auto"/>
            </w:tcBorders>
            <w:tcMar>
              <w:top w:w="75" w:type="dxa"/>
              <w:left w:w="60" w:type="dxa"/>
              <w:bottom w:w="90" w:type="dxa"/>
              <w:right w:w="60" w:type="dxa"/>
            </w:tcMar>
            <w:hideMark/>
          </w:tcPr>
          <w:p w:rsidR="00071702" w:rsidRPr="00F91134" w:rsidRDefault="00071702" w:rsidP="00B13B4D">
            <w:pPr>
              <w:spacing w:after="0" w:line="240" w:lineRule="auto"/>
              <w:jc w:val="right"/>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Дата составления протокола общего собрания:</w:t>
            </w:r>
          </w:p>
        </w:tc>
        <w:tc>
          <w:tcPr>
            <w:tcW w:w="1116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29.04.2024</w:t>
            </w:r>
          </w:p>
        </w:tc>
      </w:tr>
      <w:tr w:rsidR="00071702" w:rsidRPr="00F91134" w:rsidTr="00B13B4D">
        <w:trPr>
          <w:tblCellSpacing w:w="15" w:type="dxa"/>
        </w:trPr>
        <w:tc>
          <w:tcPr>
            <w:tcW w:w="4625" w:type="dxa"/>
            <w:tcBorders>
              <w:top w:val="single" w:sz="6" w:space="0" w:color="DDDDDD"/>
              <w:left w:val="single" w:sz="6" w:space="0" w:color="DDDDDD"/>
              <w:bottom w:val="single" w:sz="24" w:space="0" w:color="auto"/>
              <w:right w:val="single" w:sz="2" w:space="0" w:color="auto"/>
            </w:tcBorders>
            <w:tcMar>
              <w:top w:w="75" w:type="dxa"/>
              <w:left w:w="60" w:type="dxa"/>
              <w:bottom w:w="90" w:type="dxa"/>
              <w:right w:w="60" w:type="dxa"/>
            </w:tcMar>
            <w:hideMark/>
          </w:tcPr>
          <w:p w:rsidR="00071702" w:rsidRPr="00F91134" w:rsidRDefault="00071702" w:rsidP="00B13B4D">
            <w:pPr>
              <w:spacing w:after="0" w:line="240" w:lineRule="auto"/>
              <w:jc w:val="right"/>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Место проведения собрания:</w:t>
            </w:r>
          </w:p>
        </w:tc>
        <w:tc>
          <w:tcPr>
            <w:tcW w:w="1116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proofErr w:type="spellStart"/>
            <w:r w:rsidRPr="00F91134">
              <w:rPr>
                <w:rFonts w:ascii="Times New Roman" w:eastAsia="Times New Roman" w:hAnsi="Times New Roman" w:cs="Times New Roman"/>
                <w:sz w:val="24"/>
                <w:szCs w:val="24"/>
                <w:lang w:eastAsia="ru-RU"/>
              </w:rPr>
              <w:t>Гулсанам</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ва</w:t>
            </w:r>
            <w:proofErr w:type="spellEnd"/>
            <w:r w:rsidRPr="00F91134">
              <w:rPr>
                <w:rFonts w:ascii="Times New Roman" w:eastAsia="Times New Roman" w:hAnsi="Times New Roman" w:cs="Times New Roman"/>
                <w:sz w:val="24"/>
                <w:szCs w:val="24"/>
                <w:lang w:eastAsia="ru-RU"/>
              </w:rPr>
              <w:t xml:space="preserve"> БИЙ </w:t>
            </w:r>
            <w:proofErr w:type="spellStart"/>
            <w:r w:rsidRPr="00F91134">
              <w:rPr>
                <w:rFonts w:ascii="Times New Roman" w:eastAsia="Times New Roman" w:hAnsi="Times New Roman" w:cs="Times New Roman"/>
                <w:sz w:val="24"/>
                <w:szCs w:val="24"/>
                <w:lang w:eastAsia="ru-RU"/>
              </w:rPr>
              <w:t>кучаси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кесишуви</w:t>
            </w:r>
            <w:proofErr w:type="spellEnd"/>
          </w:p>
        </w:tc>
      </w:tr>
      <w:tr w:rsidR="00071702" w:rsidRPr="00F91134" w:rsidTr="00B13B4D">
        <w:trPr>
          <w:tblCellSpacing w:w="15" w:type="dxa"/>
        </w:trPr>
        <w:tc>
          <w:tcPr>
            <w:tcW w:w="4625" w:type="dxa"/>
            <w:tcBorders>
              <w:top w:val="single" w:sz="6" w:space="0" w:color="DDDDDD"/>
              <w:left w:val="single" w:sz="6" w:space="0" w:color="DDDDDD"/>
              <w:bottom w:val="single" w:sz="24" w:space="0" w:color="auto"/>
              <w:right w:val="single" w:sz="2" w:space="0" w:color="auto"/>
            </w:tcBorders>
            <w:tcMar>
              <w:top w:w="75" w:type="dxa"/>
              <w:left w:w="60" w:type="dxa"/>
              <w:bottom w:w="90" w:type="dxa"/>
              <w:right w:w="60" w:type="dxa"/>
            </w:tcMar>
            <w:hideMark/>
          </w:tcPr>
          <w:p w:rsidR="00071702" w:rsidRPr="00F91134" w:rsidRDefault="00071702" w:rsidP="00B13B4D">
            <w:pPr>
              <w:spacing w:after="0" w:line="240" w:lineRule="auto"/>
              <w:jc w:val="right"/>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Кворум собрания:</w:t>
            </w:r>
          </w:p>
        </w:tc>
        <w:tc>
          <w:tcPr>
            <w:tcW w:w="1116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98.60</w:t>
            </w:r>
          </w:p>
        </w:tc>
      </w:tr>
    </w:tbl>
    <w:p w:rsidR="00071702" w:rsidRPr="00F91134" w:rsidRDefault="00071702" w:rsidP="00071702">
      <w:pPr>
        <w:spacing w:after="0" w:line="240" w:lineRule="auto"/>
        <w:rPr>
          <w:rFonts w:ascii="Times New Roman" w:eastAsia="Times New Roman" w:hAnsi="Times New Roman" w:cs="Times New Roman"/>
          <w:vanish/>
          <w:sz w:val="24"/>
          <w:szCs w:val="24"/>
          <w:lang w:eastAsia="ru-RU"/>
        </w:rPr>
      </w:pPr>
    </w:p>
    <w:tbl>
      <w:tblPr>
        <w:tblW w:w="15301" w:type="dxa"/>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583"/>
        <w:gridCol w:w="1810"/>
        <w:gridCol w:w="1731"/>
        <w:gridCol w:w="1038"/>
        <w:gridCol w:w="1731"/>
        <w:gridCol w:w="2237"/>
        <w:gridCol w:w="2171"/>
      </w:tblGrid>
      <w:tr w:rsidR="00071702" w:rsidRPr="00F91134" w:rsidTr="00B13B4D">
        <w:trPr>
          <w:tblCellSpacing w:w="15" w:type="dxa"/>
        </w:trPr>
        <w:tc>
          <w:tcPr>
            <w:tcW w:w="4538" w:type="dxa"/>
            <w:vMerge w:val="restart"/>
            <w:tcBorders>
              <w:top w:val="single" w:sz="6" w:space="0" w:color="DDDDDD"/>
              <w:left w:val="single" w:sz="6" w:space="0" w:color="DDDDDD"/>
              <w:bottom w:val="single" w:sz="24" w:space="0" w:color="auto"/>
              <w:right w:val="single" w:sz="2" w:space="0" w:color="auto"/>
            </w:tcBorders>
            <w:tcMar>
              <w:top w:w="75" w:type="dxa"/>
              <w:left w:w="60" w:type="dxa"/>
              <w:bottom w:w="90" w:type="dxa"/>
              <w:right w:w="60" w:type="dxa"/>
            </w:tcMar>
            <w:hideMark/>
          </w:tcPr>
          <w:p w:rsidR="00071702" w:rsidRPr="00F91134" w:rsidRDefault="00071702" w:rsidP="00B13B4D">
            <w:pPr>
              <w:spacing w:after="0" w:line="240" w:lineRule="auto"/>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Вопросы, поставленные на голосование</w:t>
            </w:r>
          </w:p>
        </w:tc>
        <w:tc>
          <w:tcPr>
            <w:tcW w:w="10673" w:type="dxa"/>
            <w:gridSpan w:val="6"/>
            <w:tcBorders>
              <w:top w:val="single" w:sz="6" w:space="0" w:color="DDDDDD"/>
              <w:left w:val="single" w:sz="6" w:space="0" w:color="DDDDDD"/>
              <w:bottom w:val="single" w:sz="24" w:space="0" w:color="auto"/>
              <w:right w:val="single" w:sz="2" w:space="0" w:color="auto"/>
            </w:tcBorders>
            <w:tcMar>
              <w:top w:w="75" w:type="dxa"/>
              <w:left w:w="60" w:type="dxa"/>
              <w:bottom w:w="90" w:type="dxa"/>
              <w:right w:w="60" w:type="dxa"/>
            </w:tcMar>
            <w:hideMark/>
          </w:tcPr>
          <w:p w:rsidR="00071702" w:rsidRPr="00F91134" w:rsidRDefault="00071702" w:rsidP="00B13B4D">
            <w:pPr>
              <w:spacing w:after="0" w:line="240" w:lineRule="auto"/>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Итоги голосования</w:t>
            </w:r>
          </w:p>
        </w:tc>
      </w:tr>
      <w:tr w:rsidR="00071702" w:rsidRPr="00F91134" w:rsidTr="00B13B4D">
        <w:trPr>
          <w:tblCellSpacing w:w="15" w:type="dxa"/>
        </w:trPr>
        <w:tc>
          <w:tcPr>
            <w:tcW w:w="4538" w:type="dxa"/>
            <w:vMerge/>
            <w:tcBorders>
              <w:top w:val="single" w:sz="6" w:space="0" w:color="DDDDDD"/>
              <w:left w:val="single" w:sz="6" w:space="0" w:color="DDDDDD"/>
              <w:bottom w:val="single" w:sz="24" w:space="0" w:color="auto"/>
              <w:right w:val="single" w:sz="2" w:space="0" w:color="auto"/>
            </w:tcBorders>
            <w:vAlign w:val="center"/>
            <w:hideMark/>
          </w:tcPr>
          <w:p w:rsidR="00071702" w:rsidRPr="00F91134" w:rsidRDefault="00071702" w:rsidP="00B13B4D">
            <w:pPr>
              <w:spacing w:after="0" w:line="240" w:lineRule="auto"/>
              <w:rPr>
                <w:rFonts w:ascii="Times New Roman" w:eastAsia="Times New Roman" w:hAnsi="Times New Roman" w:cs="Times New Roman"/>
                <w:b/>
                <w:bCs/>
                <w:sz w:val="24"/>
                <w:szCs w:val="24"/>
                <w:lang w:eastAsia="ru-RU"/>
              </w:rPr>
            </w:pPr>
          </w:p>
        </w:tc>
        <w:tc>
          <w:tcPr>
            <w:tcW w:w="3511" w:type="dxa"/>
            <w:gridSpan w:val="2"/>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За</w:t>
            </w:r>
          </w:p>
        </w:tc>
        <w:tc>
          <w:tcPr>
            <w:tcW w:w="2739" w:type="dxa"/>
            <w:gridSpan w:val="2"/>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Против</w:t>
            </w:r>
          </w:p>
        </w:tc>
        <w:tc>
          <w:tcPr>
            <w:tcW w:w="4363" w:type="dxa"/>
            <w:gridSpan w:val="2"/>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Воздержались</w:t>
            </w:r>
          </w:p>
        </w:tc>
      </w:tr>
      <w:tr w:rsidR="00071702" w:rsidRPr="00F91134" w:rsidTr="00B13B4D">
        <w:trPr>
          <w:tblCellSpacing w:w="15" w:type="dxa"/>
        </w:trPr>
        <w:tc>
          <w:tcPr>
            <w:tcW w:w="4538" w:type="dxa"/>
            <w:vMerge/>
            <w:tcBorders>
              <w:top w:val="single" w:sz="6" w:space="0" w:color="DDDDDD"/>
              <w:left w:val="single" w:sz="6" w:space="0" w:color="DDDDDD"/>
              <w:bottom w:val="single" w:sz="24" w:space="0" w:color="auto"/>
              <w:right w:val="single" w:sz="2" w:space="0" w:color="auto"/>
            </w:tcBorders>
            <w:vAlign w:val="center"/>
            <w:hideMark/>
          </w:tcPr>
          <w:p w:rsidR="00071702" w:rsidRPr="00F91134" w:rsidRDefault="00071702" w:rsidP="00B13B4D">
            <w:pPr>
              <w:spacing w:after="0" w:line="240" w:lineRule="auto"/>
              <w:rPr>
                <w:rFonts w:ascii="Times New Roman" w:eastAsia="Times New Roman" w:hAnsi="Times New Roman" w:cs="Times New Roman"/>
                <w:b/>
                <w:bCs/>
                <w:sz w:val="24"/>
                <w:szCs w:val="24"/>
                <w:lang w:eastAsia="ru-RU"/>
              </w:rPr>
            </w:pPr>
          </w:p>
        </w:tc>
        <w:tc>
          <w:tcPr>
            <w:tcW w:w="1780"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Количество</w:t>
            </w:r>
          </w:p>
        </w:tc>
        <w:tc>
          <w:tcPr>
            <w:tcW w:w="100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Количество</w:t>
            </w:r>
          </w:p>
        </w:tc>
        <w:tc>
          <w:tcPr>
            <w:tcW w:w="2207"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w:t>
            </w:r>
          </w:p>
        </w:tc>
        <w:tc>
          <w:tcPr>
            <w:tcW w:w="2126"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Количество</w:t>
            </w:r>
          </w:p>
        </w:tc>
      </w:tr>
      <w:tr w:rsidR="00071702" w:rsidRPr="00F91134" w:rsidTr="00B13B4D">
        <w:trPr>
          <w:tblCellSpacing w:w="15" w:type="dxa"/>
        </w:trPr>
        <w:tc>
          <w:tcPr>
            <w:tcW w:w="453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071702" w:rsidRDefault="00071702" w:rsidP="00B13B4D">
            <w:pPr>
              <w:spacing w:after="0" w:line="240" w:lineRule="auto"/>
              <w:rPr>
                <w:rFonts w:ascii="Times New Roman" w:eastAsia="Times New Roman" w:hAnsi="Times New Roman" w:cs="Times New Roman"/>
                <w:sz w:val="20"/>
                <w:szCs w:val="20"/>
                <w:lang w:eastAsia="ru-RU"/>
              </w:rPr>
            </w:pPr>
            <w:r w:rsidRPr="00071702">
              <w:rPr>
                <w:rFonts w:ascii="Times New Roman" w:hAnsi="Times New Roman" w:cs="Times New Roman"/>
                <w:sz w:val="20"/>
                <w:szCs w:val="20"/>
                <w:lang w:val="uz-Cyrl-UZ"/>
              </w:rPr>
              <w:t>«Наврўз дехқон бозори» АЖнинг</w:t>
            </w:r>
            <w:r w:rsidRPr="00071702">
              <w:rPr>
                <w:rFonts w:ascii="Times New Roman" w:eastAsia="Times New Roman" w:hAnsi="Times New Roman" w:cs="Times New Roman"/>
                <w:sz w:val="20"/>
                <w:szCs w:val="20"/>
                <w:lang w:eastAsia="ru-RU"/>
              </w:rPr>
              <w:t xml:space="preserve"> </w:t>
            </w:r>
            <w:proofErr w:type="spellStart"/>
            <w:r w:rsidRPr="00071702">
              <w:rPr>
                <w:rFonts w:ascii="Times New Roman" w:eastAsia="Times New Roman" w:hAnsi="Times New Roman" w:cs="Times New Roman"/>
                <w:sz w:val="20"/>
                <w:szCs w:val="20"/>
                <w:lang w:eastAsia="ru-RU"/>
              </w:rPr>
              <w:t>ижроия</w:t>
            </w:r>
            <w:proofErr w:type="spellEnd"/>
            <w:r w:rsidRPr="00071702">
              <w:rPr>
                <w:rFonts w:ascii="Times New Roman" w:eastAsia="Times New Roman" w:hAnsi="Times New Roman" w:cs="Times New Roman"/>
                <w:sz w:val="20"/>
                <w:szCs w:val="20"/>
                <w:lang w:eastAsia="ru-RU"/>
              </w:rPr>
              <w:t xml:space="preserve"> </w:t>
            </w:r>
            <w:proofErr w:type="spellStart"/>
            <w:r w:rsidRPr="00071702">
              <w:rPr>
                <w:rFonts w:ascii="Times New Roman" w:eastAsia="Times New Roman" w:hAnsi="Times New Roman" w:cs="Times New Roman"/>
                <w:sz w:val="20"/>
                <w:szCs w:val="20"/>
                <w:lang w:eastAsia="ru-RU"/>
              </w:rPr>
              <w:t>органи</w:t>
            </w:r>
            <w:proofErr w:type="spellEnd"/>
            <w:r w:rsidRPr="00071702">
              <w:rPr>
                <w:rFonts w:ascii="Times New Roman" w:eastAsia="Times New Roman" w:hAnsi="Times New Roman" w:cs="Times New Roman"/>
                <w:sz w:val="20"/>
                <w:szCs w:val="20"/>
                <w:lang w:eastAsia="ru-RU"/>
              </w:rPr>
              <w:t xml:space="preserve"> </w:t>
            </w:r>
            <w:proofErr w:type="spellStart"/>
            <w:r w:rsidRPr="00071702">
              <w:rPr>
                <w:rFonts w:ascii="Times New Roman" w:eastAsia="Times New Roman" w:hAnsi="Times New Roman" w:cs="Times New Roman"/>
                <w:sz w:val="20"/>
                <w:szCs w:val="20"/>
                <w:lang w:eastAsia="ru-RU"/>
              </w:rPr>
              <w:t>ва</w:t>
            </w:r>
            <w:proofErr w:type="spellEnd"/>
            <w:r w:rsidRPr="00071702">
              <w:rPr>
                <w:rFonts w:ascii="Times New Roman" w:eastAsia="Times New Roman" w:hAnsi="Times New Roman" w:cs="Times New Roman"/>
                <w:sz w:val="20"/>
                <w:szCs w:val="20"/>
                <w:lang w:eastAsia="ru-RU"/>
              </w:rPr>
              <w:t xml:space="preserve"> </w:t>
            </w:r>
            <w:proofErr w:type="spellStart"/>
            <w:r w:rsidRPr="00071702">
              <w:rPr>
                <w:rFonts w:ascii="Times New Roman" w:eastAsia="Times New Roman" w:hAnsi="Times New Roman" w:cs="Times New Roman"/>
                <w:sz w:val="20"/>
                <w:szCs w:val="20"/>
                <w:lang w:eastAsia="ru-RU"/>
              </w:rPr>
              <w:t>кузатув</w:t>
            </w:r>
            <w:proofErr w:type="spellEnd"/>
            <w:r w:rsidRPr="00071702">
              <w:rPr>
                <w:rFonts w:ascii="Times New Roman" w:eastAsia="Times New Roman" w:hAnsi="Times New Roman" w:cs="Times New Roman"/>
                <w:sz w:val="20"/>
                <w:szCs w:val="20"/>
                <w:lang w:eastAsia="ru-RU"/>
              </w:rPr>
              <w:t xml:space="preserve"> </w:t>
            </w:r>
            <w:proofErr w:type="spellStart"/>
            <w:r w:rsidRPr="00071702">
              <w:rPr>
                <w:rFonts w:ascii="Times New Roman" w:eastAsia="Times New Roman" w:hAnsi="Times New Roman" w:cs="Times New Roman"/>
                <w:sz w:val="20"/>
                <w:szCs w:val="20"/>
                <w:lang w:eastAsia="ru-RU"/>
              </w:rPr>
              <w:t>кенгашининг</w:t>
            </w:r>
            <w:proofErr w:type="spellEnd"/>
            <w:r w:rsidRPr="00071702">
              <w:rPr>
                <w:rFonts w:ascii="Times New Roman" w:eastAsia="Times New Roman" w:hAnsi="Times New Roman" w:cs="Times New Roman"/>
                <w:sz w:val="20"/>
                <w:szCs w:val="20"/>
                <w:lang w:eastAsia="ru-RU"/>
              </w:rPr>
              <w:t xml:space="preserve"> </w:t>
            </w:r>
            <w:proofErr w:type="spellStart"/>
            <w:r w:rsidRPr="00071702">
              <w:rPr>
                <w:rFonts w:ascii="Times New Roman" w:eastAsia="Times New Roman" w:hAnsi="Times New Roman" w:cs="Times New Roman"/>
                <w:sz w:val="20"/>
                <w:szCs w:val="20"/>
                <w:lang w:eastAsia="ru-RU"/>
              </w:rPr>
              <w:t>йиллик</w:t>
            </w:r>
            <w:proofErr w:type="spellEnd"/>
            <w:r w:rsidRPr="00071702">
              <w:rPr>
                <w:rFonts w:ascii="Times New Roman" w:eastAsia="Times New Roman" w:hAnsi="Times New Roman" w:cs="Times New Roman"/>
                <w:sz w:val="20"/>
                <w:szCs w:val="20"/>
                <w:lang w:eastAsia="ru-RU"/>
              </w:rPr>
              <w:t xml:space="preserve"> </w:t>
            </w:r>
            <w:proofErr w:type="spellStart"/>
            <w:r w:rsidRPr="00071702">
              <w:rPr>
                <w:rFonts w:ascii="Times New Roman" w:eastAsia="Times New Roman" w:hAnsi="Times New Roman" w:cs="Times New Roman"/>
                <w:sz w:val="20"/>
                <w:szCs w:val="20"/>
                <w:lang w:eastAsia="ru-RU"/>
              </w:rPr>
              <w:t>ҳисоботини</w:t>
            </w:r>
            <w:proofErr w:type="spellEnd"/>
            <w:r w:rsidRPr="00071702">
              <w:rPr>
                <w:rFonts w:ascii="Times New Roman" w:eastAsia="Times New Roman" w:hAnsi="Times New Roman" w:cs="Times New Roman"/>
                <w:sz w:val="20"/>
                <w:szCs w:val="20"/>
                <w:lang w:eastAsia="ru-RU"/>
              </w:rPr>
              <w:t xml:space="preserve">, </w:t>
            </w:r>
            <w:proofErr w:type="spellStart"/>
            <w:r w:rsidRPr="00071702">
              <w:rPr>
                <w:rFonts w:ascii="Times New Roman" w:eastAsia="Times New Roman" w:hAnsi="Times New Roman" w:cs="Times New Roman"/>
                <w:sz w:val="20"/>
                <w:szCs w:val="20"/>
                <w:lang w:eastAsia="ru-RU"/>
              </w:rPr>
              <w:t>жамиятни</w:t>
            </w:r>
            <w:proofErr w:type="spellEnd"/>
            <w:r w:rsidRPr="00071702">
              <w:rPr>
                <w:rFonts w:ascii="Times New Roman" w:eastAsia="Times New Roman" w:hAnsi="Times New Roman" w:cs="Times New Roman"/>
                <w:sz w:val="20"/>
                <w:szCs w:val="20"/>
                <w:lang w:eastAsia="ru-RU"/>
              </w:rPr>
              <w:t xml:space="preserve"> </w:t>
            </w:r>
            <w:proofErr w:type="spellStart"/>
            <w:r w:rsidRPr="00071702">
              <w:rPr>
                <w:rFonts w:ascii="Times New Roman" w:eastAsia="Times New Roman" w:hAnsi="Times New Roman" w:cs="Times New Roman"/>
                <w:sz w:val="20"/>
                <w:szCs w:val="20"/>
                <w:lang w:eastAsia="ru-RU"/>
              </w:rPr>
              <w:t>ривожлантириш</w:t>
            </w:r>
            <w:proofErr w:type="spellEnd"/>
            <w:r w:rsidRPr="00071702">
              <w:rPr>
                <w:rFonts w:ascii="Times New Roman" w:eastAsia="Times New Roman" w:hAnsi="Times New Roman" w:cs="Times New Roman"/>
                <w:sz w:val="20"/>
                <w:szCs w:val="20"/>
                <w:lang w:eastAsia="ru-RU"/>
              </w:rPr>
              <w:t xml:space="preserve"> </w:t>
            </w:r>
            <w:proofErr w:type="spellStart"/>
            <w:r w:rsidRPr="00071702">
              <w:rPr>
                <w:rFonts w:ascii="Times New Roman" w:eastAsia="Times New Roman" w:hAnsi="Times New Roman" w:cs="Times New Roman"/>
                <w:sz w:val="20"/>
                <w:szCs w:val="20"/>
                <w:lang w:eastAsia="ru-RU"/>
              </w:rPr>
              <w:t>стратегиясига</w:t>
            </w:r>
            <w:proofErr w:type="spellEnd"/>
            <w:r w:rsidRPr="00071702">
              <w:rPr>
                <w:rFonts w:ascii="Times New Roman" w:eastAsia="Times New Roman" w:hAnsi="Times New Roman" w:cs="Times New Roman"/>
                <w:sz w:val="20"/>
                <w:szCs w:val="20"/>
                <w:lang w:eastAsia="ru-RU"/>
              </w:rPr>
              <w:t xml:space="preserve"> </w:t>
            </w:r>
            <w:proofErr w:type="spellStart"/>
            <w:r w:rsidRPr="00071702">
              <w:rPr>
                <w:rFonts w:ascii="Times New Roman" w:eastAsia="Times New Roman" w:hAnsi="Times New Roman" w:cs="Times New Roman"/>
                <w:sz w:val="20"/>
                <w:szCs w:val="20"/>
                <w:lang w:eastAsia="ru-RU"/>
              </w:rPr>
              <w:t>эришиш</w:t>
            </w:r>
            <w:proofErr w:type="spellEnd"/>
            <w:r w:rsidRPr="00071702">
              <w:rPr>
                <w:rFonts w:ascii="Times New Roman" w:eastAsia="Times New Roman" w:hAnsi="Times New Roman" w:cs="Times New Roman"/>
                <w:sz w:val="20"/>
                <w:szCs w:val="20"/>
                <w:lang w:eastAsia="ru-RU"/>
              </w:rPr>
              <w:t xml:space="preserve"> </w:t>
            </w:r>
            <w:proofErr w:type="spellStart"/>
            <w:r w:rsidRPr="00071702">
              <w:rPr>
                <w:rFonts w:ascii="Times New Roman" w:eastAsia="Times New Roman" w:hAnsi="Times New Roman" w:cs="Times New Roman"/>
                <w:sz w:val="20"/>
                <w:szCs w:val="20"/>
                <w:lang w:eastAsia="ru-RU"/>
              </w:rPr>
              <w:t>бўйича</w:t>
            </w:r>
            <w:proofErr w:type="spellEnd"/>
            <w:r w:rsidRPr="00071702">
              <w:rPr>
                <w:rFonts w:ascii="Times New Roman" w:eastAsia="Times New Roman" w:hAnsi="Times New Roman" w:cs="Times New Roman"/>
                <w:sz w:val="20"/>
                <w:szCs w:val="20"/>
                <w:lang w:eastAsia="ru-RU"/>
              </w:rPr>
              <w:t xml:space="preserve"> </w:t>
            </w:r>
            <w:proofErr w:type="spellStart"/>
            <w:r w:rsidRPr="00071702">
              <w:rPr>
                <w:rFonts w:ascii="Times New Roman" w:eastAsia="Times New Roman" w:hAnsi="Times New Roman" w:cs="Times New Roman"/>
                <w:sz w:val="20"/>
                <w:szCs w:val="20"/>
                <w:lang w:eastAsia="ru-RU"/>
              </w:rPr>
              <w:t>кўрилаётган</w:t>
            </w:r>
            <w:proofErr w:type="spellEnd"/>
            <w:r w:rsidRPr="00071702">
              <w:rPr>
                <w:rFonts w:ascii="Times New Roman" w:eastAsia="Times New Roman" w:hAnsi="Times New Roman" w:cs="Times New Roman"/>
                <w:sz w:val="20"/>
                <w:szCs w:val="20"/>
                <w:lang w:eastAsia="ru-RU"/>
              </w:rPr>
              <w:t xml:space="preserve"> </w:t>
            </w:r>
            <w:proofErr w:type="spellStart"/>
            <w:r w:rsidRPr="00071702">
              <w:rPr>
                <w:rFonts w:ascii="Times New Roman" w:eastAsia="Times New Roman" w:hAnsi="Times New Roman" w:cs="Times New Roman"/>
                <w:sz w:val="20"/>
                <w:szCs w:val="20"/>
                <w:lang w:eastAsia="ru-RU"/>
              </w:rPr>
              <w:t>чора-тадбирлар</w:t>
            </w:r>
            <w:proofErr w:type="spellEnd"/>
            <w:r w:rsidRPr="00071702">
              <w:rPr>
                <w:rFonts w:ascii="Times New Roman" w:eastAsia="Times New Roman" w:hAnsi="Times New Roman" w:cs="Times New Roman"/>
                <w:sz w:val="20"/>
                <w:szCs w:val="20"/>
                <w:lang w:eastAsia="ru-RU"/>
              </w:rPr>
              <w:t xml:space="preserve"> </w:t>
            </w:r>
            <w:proofErr w:type="spellStart"/>
            <w:r w:rsidRPr="00071702">
              <w:rPr>
                <w:rFonts w:ascii="Times New Roman" w:eastAsia="Times New Roman" w:hAnsi="Times New Roman" w:cs="Times New Roman"/>
                <w:sz w:val="20"/>
                <w:szCs w:val="20"/>
                <w:lang w:eastAsia="ru-RU"/>
              </w:rPr>
              <w:t>тўғрисидаги</w:t>
            </w:r>
            <w:proofErr w:type="spellEnd"/>
            <w:r w:rsidRPr="00071702">
              <w:rPr>
                <w:rFonts w:ascii="Times New Roman" w:eastAsia="Times New Roman" w:hAnsi="Times New Roman" w:cs="Times New Roman"/>
                <w:sz w:val="20"/>
                <w:szCs w:val="20"/>
                <w:lang w:eastAsia="ru-RU"/>
              </w:rPr>
              <w:t xml:space="preserve"> </w:t>
            </w:r>
            <w:proofErr w:type="spellStart"/>
            <w:r w:rsidRPr="00071702">
              <w:rPr>
                <w:rFonts w:ascii="Times New Roman" w:eastAsia="Times New Roman" w:hAnsi="Times New Roman" w:cs="Times New Roman"/>
                <w:sz w:val="20"/>
                <w:szCs w:val="20"/>
                <w:lang w:eastAsia="ru-RU"/>
              </w:rPr>
              <w:t>ҳисоботларини</w:t>
            </w:r>
            <w:proofErr w:type="spellEnd"/>
            <w:r w:rsidRPr="00071702">
              <w:rPr>
                <w:rFonts w:ascii="Times New Roman" w:eastAsia="Times New Roman" w:hAnsi="Times New Roman" w:cs="Times New Roman"/>
                <w:sz w:val="20"/>
                <w:szCs w:val="20"/>
                <w:lang w:eastAsia="ru-RU"/>
              </w:rPr>
              <w:t xml:space="preserve"> </w:t>
            </w:r>
            <w:proofErr w:type="spellStart"/>
            <w:r w:rsidRPr="00071702">
              <w:rPr>
                <w:rFonts w:ascii="Times New Roman" w:eastAsia="Times New Roman" w:hAnsi="Times New Roman" w:cs="Times New Roman"/>
                <w:sz w:val="20"/>
                <w:szCs w:val="20"/>
                <w:lang w:eastAsia="ru-RU"/>
              </w:rPr>
              <w:t>эшитиш</w:t>
            </w:r>
            <w:proofErr w:type="spellEnd"/>
            <w:r w:rsidRPr="00071702">
              <w:rPr>
                <w:rFonts w:ascii="Times New Roman" w:eastAsia="Times New Roman" w:hAnsi="Times New Roman" w:cs="Times New Roman"/>
                <w:sz w:val="20"/>
                <w:szCs w:val="20"/>
                <w:lang w:eastAsia="ru-RU"/>
              </w:rPr>
              <w:t>;</w:t>
            </w:r>
          </w:p>
        </w:tc>
        <w:tc>
          <w:tcPr>
            <w:tcW w:w="1780"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100</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7050065</w:t>
            </w:r>
          </w:p>
        </w:tc>
        <w:tc>
          <w:tcPr>
            <w:tcW w:w="100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2207"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2126"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r>
      <w:tr w:rsidR="00071702" w:rsidRPr="00F91134" w:rsidTr="00B13B4D">
        <w:trPr>
          <w:tblCellSpacing w:w="15" w:type="dxa"/>
        </w:trPr>
        <w:tc>
          <w:tcPr>
            <w:tcW w:w="453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Жамиятнинг</w:t>
            </w:r>
            <w:proofErr w:type="spellEnd"/>
            <w:r>
              <w:rPr>
                <w:rFonts w:ascii="Times New Roman" w:eastAsia="Times New Roman" w:hAnsi="Times New Roman" w:cs="Times New Roman"/>
                <w:sz w:val="24"/>
                <w:szCs w:val="24"/>
                <w:lang w:eastAsia="ru-RU"/>
              </w:rPr>
              <w:t xml:space="preserve"> 2023</w:t>
            </w:r>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йил</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молиявий-хўжалик</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фаолияти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якуни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юзасидан</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ташқи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аудиторлик</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текшируви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хулосасини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кўриб</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чиқиш</w:t>
            </w:r>
            <w:proofErr w:type="spellEnd"/>
            <w:r w:rsidRPr="00F91134">
              <w:rPr>
                <w:rFonts w:ascii="Times New Roman" w:eastAsia="Times New Roman" w:hAnsi="Times New Roman" w:cs="Times New Roman"/>
                <w:sz w:val="24"/>
                <w:szCs w:val="24"/>
                <w:lang w:eastAsia="ru-RU"/>
              </w:rPr>
              <w:t>;</w:t>
            </w:r>
          </w:p>
        </w:tc>
        <w:tc>
          <w:tcPr>
            <w:tcW w:w="1780"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100</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7050065</w:t>
            </w:r>
          </w:p>
        </w:tc>
        <w:tc>
          <w:tcPr>
            <w:tcW w:w="100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2207"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2126"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r>
      <w:tr w:rsidR="00071702" w:rsidRPr="00F91134" w:rsidTr="00B13B4D">
        <w:trPr>
          <w:tblCellSpacing w:w="15" w:type="dxa"/>
        </w:trPr>
        <w:tc>
          <w:tcPr>
            <w:tcW w:w="453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Жамиятнинг</w:t>
            </w:r>
            <w:proofErr w:type="spellEnd"/>
            <w:r>
              <w:rPr>
                <w:rFonts w:ascii="Times New Roman" w:eastAsia="Times New Roman" w:hAnsi="Times New Roman" w:cs="Times New Roman"/>
                <w:sz w:val="24"/>
                <w:szCs w:val="24"/>
                <w:lang w:eastAsia="ru-RU"/>
              </w:rPr>
              <w:t xml:space="preserve"> 2023</w:t>
            </w:r>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йил</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якуни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бўйича</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йиллик</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ҳисоботини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тасдиқлаш</w:t>
            </w:r>
            <w:proofErr w:type="spellEnd"/>
          </w:p>
        </w:tc>
        <w:tc>
          <w:tcPr>
            <w:tcW w:w="1780"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100</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7050065</w:t>
            </w:r>
          </w:p>
        </w:tc>
        <w:tc>
          <w:tcPr>
            <w:tcW w:w="100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2207"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2126"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r>
      <w:tr w:rsidR="00071702" w:rsidRPr="00F91134" w:rsidTr="00B13B4D">
        <w:trPr>
          <w:tblCellSpacing w:w="15" w:type="dxa"/>
        </w:trPr>
        <w:tc>
          <w:tcPr>
            <w:tcW w:w="453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Жамиятнинг</w:t>
            </w:r>
            <w:proofErr w:type="spellEnd"/>
            <w:r>
              <w:rPr>
                <w:rFonts w:ascii="Times New Roman" w:eastAsia="Times New Roman" w:hAnsi="Times New Roman" w:cs="Times New Roman"/>
                <w:sz w:val="24"/>
                <w:szCs w:val="24"/>
                <w:lang w:eastAsia="ru-RU"/>
              </w:rPr>
              <w:t xml:space="preserve"> 2023</w:t>
            </w:r>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йил</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якуни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бўйича</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фойда</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ва</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зарарлари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ҳисоб</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варағини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тасдиқлаш</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унинг</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фойдасини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тақсимлаш</w:t>
            </w:r>
            <w:proofErr w:type="spellEnd"/>
            <w:r w:rsidRPr="00F91134">
              <w:rPr>
                <w:rFonts w:ascii="Times New Roman" w:eastAsia="Times New Roman" w:hAnsi="Times New Roman" w:cs="Times New Roman"/>
                <w:sz w:val="24"/>
                <w:szCs w:val="24"/>
                <w:lang w:eastAsia="ru-RU"/>
              </w:rPr>
              <w:t>;</w:t>
            </w:r>
          </w:p>
        </w:tc>
        <w:tc>
          <w:tcPr>
            <w:tcW w:w="1780"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100</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7050065</w:t>
            </w:r>
          </w:p>
        </w:tc>
        <w:tc>
          <w:tcPr>
            <w:tcW w:w="100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2207"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2126"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r>
      <w:tr w:rsidR="00071702" w:rsidRPr="00F91134" w:rsidTr="00B13B4D">
        <w:trPr>
          <w:tblCellSpacing w:w="15" w:type="dxa"/>
        </w:trPr>
        <w:tc>
          <w:tcPr>
            <w:tcW w:w="453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Жамиятнинг</w:t>
            </w:r>
            <w:proofErr w:type="spellEnd"/>
            <w:r>
              <w:rPr>
                <w:rFonts w:ascii="Times New Roman" w:eastAsia="Times New Roman" w:hAnsi="Times New Roman" w:cs="Times New Roman"/>
                <w:sz w:val="24"/>
                <w:szCs w:val="24"/>
                <w:lang w:eastAsia="ru-RU"/>
              </w:rPr>
              <w:t xml:space="preserve"> 2024</w:t>
            </w:r>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йилга</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мўлжалланган</w:t>
            </w:r>
            <w:proofErr w:type="spellEnd"/>
            <w:r w:rsidRPr="00F91134">
              <w:rPr>
                <w:rFonts w:ascii="Times New Roman" w:eastAsia="Times New Roman" w:hAnsi="Times New Roman" w:cs="Times New Roman"/>
                <w:sz w:val="24"/>
                <w:szCs w:val="24"/>
                <w:lang w:eastAsia="ru-RU"/>
              </w:rPr>
              <w:t xml:space="preserve"> «Бизнес-</w:t>
            </w:r>
            <w:proofErr w:type="spellStart"/>
            <w:r w:rsidRPr="00F91134">
              <w:rPr>
                <w:rFonts w:ascii="Times New Roman" w:eastAsia="Times New Roman" w:hAnsi="Times New Roman" w:cs="Times New Roman"/>
                <w:sz w:val="24"/>
                <w:szCs w:val="24"/>
                <w:lang w:eastAsia="ru-RU"/>
              </w:rPr>
              <w:t>режаси»ни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ҳамда</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Даромадлар</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ва</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харажатлар</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сметаси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режаси”ни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тасдиқлаш</w:t>
            </w:r>
            <w:proofErr w:type="spellEnd"/>
            <w:r w:rsidRPr="00F91134">
              <w:rPr>
                <w:rFonts w:ascii="Times New Roman" w:eastAsia="Times New Roman" w:hAnsi="Times New Roman" w:cs="Times New Roman"/>
                <w:sz w:val="24"/>
                <w:szCs w:val="24"/>
                <w:lang w:eastAsia="ru-RU"/>
              </w:rPr>
              <w:t>;</w:t>
            </w:r>
          </w:p>
        </w:tc>
        <w:tc>
          <w:tcPr>
            <w:tcW w:w="1780"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100</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7050065</w:t>
            </w:r>
          </w:p>
        </w:tc>
        <w:tc>
          <w:tcPr>
            <w:tcW w:w="100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2207"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2126"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r>
      <w:tr w:rsidR="00071702" w:rsidRPr="00F91134" w:rsidTr="00B13B4D">
        <w:trPr>
          <w:tblCellSpacing w:w="15" w:type="dxa"/>
        </w:trPr>
        <w:tc>
          <w:tcPr>
            <w:tcW w:w="453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proofErr w:type="spellStart"/>
            <w:r w:rsidRPr="00F91134">
              <w:rPr>
                <w:rFonts w:ascii="Times New Roman" w:eastAsia="Times New Roman" w:hAnsi="Times New Roman" w:cs="Times New Roman"/>
                <w:sz w:val="24"/>
                <w:szCs w:val="24"/>
                <w:lang w:eastAsia="ru-RU"/>
              </w:rPr>
              <w:t>Жамият</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Кузатув</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кенгаши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аъзоларини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сайлаш</w:t>
            </w:r>
            <w:proofErr w:type="spellEnd"/>
          </w:p>
        </w:tc>
        <w:tc>
          <w:tcPr>
            <w:tcW w:w="1780"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100</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7050065</w:t>
            </w:r>
          </w:p>
        </w:tc>
        <w:tc>
          <w:tcPr>
            <w:tcW w:w="100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2207"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2126"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r>
      <w:tr w:rsidR="00071702" w:rsidRPr="00F91134" w:rsidTr="00B13B4D">
        <w:trPr>
          <w:tblCellSpacing w:w="15" w:type="dxa"/>
        </w:trPr>
        <w:tc>
          <w:tcPr>
            <w:tcW w:w="453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proofErr w:type="spellStart"/>
            <w:r w:rsidRPr="00F91134">
              <w:rPr>
                <w:rFonts w:ascii="Times New Roman" w:eastAsia="Times New Roman" w:hAnsi="Times New Roman" w:cs="Times New Roman"/>
                <w:sz w:val="24"/>
                <w:szCs w:val="24"/>
                <w:lang w:eastAsia="ru-RU"/>
              </w:rPr>
              <w:t>Жамият</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директорини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мехнат</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шартномасини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кўриб</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чиқиш</w:t>
            </w:r>
            <w:proofErr w:type="spellEnd"/>
          </w:p>
        </w:tc>
        <w:tc>
          <w:tcPr>
            <w:tcW w:w="1780"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100</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7050065</w:t>
            </w:r>
          </w:p>
        </w:tc>
        <w:tc>
          <w:tcPr>
            <w:tcW w:w="100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2207"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2126"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r>
      <w:tr w:rsidR="00071702" w:rsidRPr="00F91134" w:rsidTr="00B13B4D">
        <w:trPr>
          <w:tblCellSpacing w:w="15" w:type="dxa"/>
        </w:trPr>
        <w:tc>
          <w:tcPr>
            <w:tcW w:w="453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proofErr w:type="spellStart"/>
            <w:r w:rsidRPr="00F91134">
              <w:rPr>
                <w:rFonts w:ascii="Times New Roman" w:eastAsia="Times New Roman" w:hAnsi="Times New Roman" w:cs="Times New Roman"/>
                <w:sz w:val="24"/>
                <w:szCs w:val="24"/>
                <w:lang w:eastAsia="ru-RU"/>
              </w:rPr>
              <w:t>Жамиятда</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ўтказилган</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Корпоратив</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бошқарув</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тизимини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баҳолаш</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натижаларини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кўриб</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чиқиш</w:t>
            </w:r>
            <w:proofErr w:type="spellEnd"/>
            <w:r w:rsidRPr="00F91134">
              <w:rPr>
                <w:rFonts w:ascii="Times New Roman" w:eastAsia="Times New Roman" w:hAnsi="Times New Roman" w:cs="Times New Roman"/>
                <w:sz w:val="24"/>
                <w:szCs w:val="24"/>
                <w:lang w:eastAsia="ru-RU"/>
              </w:rPr>
              <w:t>;</w:t>
            </w:r>
          </w:p>
        </w:tc>
        <w:tc>
          <w:tcPr>
            <w:tcW w:w="1780"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100</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7050065</w:t>
            </w:r>
          </w:p>
        </w:tc>
        <w:tc>
          <w:tcPr>
            <w:tcW w:w="100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2207"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2126"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r>
      <w:tr w:rsidR="00071702" w:rsidRPr="00F91134" w:rsidTr="00B13B4D">
        <w:trPr>
          <w:tblCellSpacing w:w="15" w:type="dxa"/>
        </w:trPr>
        <w:tc>
          <w:tcPr>
            <w:tcW w:w="453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DE0205">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Жамиятнинг</w:t>
            </w:r>
            <w:proofErr w:type="spellEnd"/>
            <w:r>
              <w:rPr>
                <w:rFonts w:ascii="Times New Roman" w:eastAsia="Times New Roman" w:hAnsi="Times New Roman" w:cs="Times New Roman"/>
                <w:sz w:val="24"/>
                <w:szCs w:val="24"/>
                <w:lang w:eastAsia="ru-RU"/>
              </w:rPr>
              <w:t xml:space="preserve"> 2024</w:t>
            </w:r>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йил</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фаолияти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учун</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жамият</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Аудиторини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тасдиқлаш</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ва</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унга</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тўланадиган</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хизмат</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ҳақининг</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энг</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кўп</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миқдори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чегарасини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белгилаш</w:t>
            </w:r>
            <w:proofErr w:type="spellEnd"/>
            <w:r w:rsidRPr="00F91134">
              <w:rPr>
                <w:rFonts w:ascii="Times New Roman" w:eastAsia="Times New Roman" w:hAnsi="Times New Roman" w:cs="Times New Roman"/>
                <w:sz w:val="24"/>
                <w:szCs w:val="24"/>
                <w:lang w:eastAsia="ru-RU"/>
              </w:rPr>
              <w:t>;</w:t>
            </w:r>
          </w:p>
        </w:tc>
        <w:tc>
          <w:tcPr>
            <w:tcW w:w="1780"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100</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7050065</w:t>
            </w:r>
          </w:p>
        </w:tc>
        <w:tc>
          <w:tcPr>
            <w:tcW w:w="100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2207"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2126"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r>
      <w:tr w:rsidR="00071702" w:rsidRPr="00F91134" w:rsidTr="00071702">
        <w:trPr>
          <w:tblCellSpacing w:w="15" w:type="dxa"/>
        </w:trPr>
        <w:tc>
          <w:tcPr>
            <w:tcW w:w="453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tcPr>
          <w:p w:rsidR="00071702" w:rsidRPr="00071702" w:rsidRDefault="00071702" w:rsidP="00DE0205">
            <w:pPr>
              <w:spacing w:after="0" w:line="240" w:lineRule="auto"/>
              <w:rPr>
                <w:rFonts w:ascii="Times New Roman" w:eastAsia="MS Mincho" w:hAnsi="Times New Roman" w:cs="Times New Roman"/>
                <w:sz w:val="24"/>
                <w:szCs w:val="24"/>
                <w:lang w:val="uz-Cyrl-UZ" w:eastAsia="ja-JP"/>
              </w:rPr>
            </w:pPr>
            <w:r w:rsidRPr="00071702">
              <w:rPr>
                <w:rFonts w:ascii="Times New Roman" w:eastAsia="MS Mincho" w:hAnsi="Times New Roman" w:cs="Times New Roman"/>
                <w:sz w:val="24"/>
                <w:szCs w:val="24"/>
                <w:lang w:val="uz-Cyrl-UZ" w:eastAsia="ja-JP"/>
              </w:rPr>
              <w:t>Акциядорларнинг умумий мажлиси ваколатидаги Жамиятнинг айрим корпоратив хужжатларини тасдиклаш;</w:t>
            </w:r>
          </w:p>
          <w:p w:rsidR="00071702" w:rsidRPr="00071702" w:rsidRDefault="00071702" w:rsidP="00071702">
            <w:pPr>
              <w:pStyle w:val="30"/>
              <w:shd w:val="clear" w:color="auto" w:fill="auto"/>
              <w:spacing w:before="0" w:after="0" w:line="240" w:lineRule="auto"/>
              <w:ind w:firstLine="709"/>
              <w:jc w:val="both"/>
              <w:rPr>
                <w:rFonts w:ascii="Times New Roman" w:eastAsia="Times New Roman" w:hAnsi="Times New Roman" w:cs="Times New Roman"/>
                <w:sz w:val="24"/>
                <w:szCs w:val="24"/>
                <w:lang w:val="uz-Cyrl-UZ" w:eastAsia="ru-RU"/>
              </w:rPr>
            </w:pPr>
          </w:p>
        </w:tc>
        <w:tc>
          <w:tcPr>
            <w:tcW w:w="1780"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100</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7050065</w:t>
            </w:r>
          </w:p>
        </w:tc>
        <w:tc>
          <w:tcPr>
            <w:tcW w:w="1008"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1701"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2207"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Pr="00F91134"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tc>
        <w:tc>
          <w:tcPr>
            <w:tcW w:w="2126" w:type="dxa"/>
            <w:tcBorders>
              <w:top w:val="single" w:sz="6" w:space="0" w:color="DDDDDD"/>
              <w:left w:val="single" w:sz="6" w:space="0" w:color="DDDDDD"/>
              <w:bottom w:val="single" w:sz="24" w:space="0" w:color="auto"/>
              <w:right w:val="single" w:sz="2" w:space="0" w:color="auto"/>
            </w:tcBorders>
            <w:tcMar>
              <w:top w:w="120" w:type="dxa"/>
              <w:left w:w="240" w:type="dxa"/>
              <w:bottom w:w="120" w:type="dxa"/>
              <w:right w:w="240" w:type="dxa"/>
            </w:tcMar>
            <w:hideMark/>
          </w:tcPr>
          <w:p w:rsidR="00071702" w:rsidRDefault="00071702" w:rsidP="00B13B4D">
            <w:pPr>
              <w:spacing w:after="0" w:line="240" w:lineRule="auto"/>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0</w:t>
            </w:r>
          </w:p>
          <w:p w:rsidR="00071702" w:rsidRPr="00F91134" w:rsidRDefault="00071702" w:rsidP="00B13B4D">
            <w:pPr>
              <w:spacing w:after="0" w:line="240" w:lineRule="auto"/>
              <w:rPr>
                <w:rFonts w:ascii="Times New Roman" w:eastAsia="Times New Roman" w:hAnsi="Times New Roman" w:cs="Times New Roman"/>
                <w:sz w:val="24"/>
                <w:szCs w:val="24"/>
                <w:lang w:eastAsia="ru-RU"/>
              </w:rPr>
            </w:pPr>
          </w:p>
        </w:tc>
      </w:tr>
    </w:tbl>
    <w:p w:rsidR="00071702" w:rsidRPr="00F91134" w:rsidRDefault="00071702" w:rsidP="00071702">
      <w:pPr>
        <w:spacing w:after="0" w:line="240" w:lineRule="auto"/>
        <w:rPr>
          <w:rFonts w:ascii="Times New Roman" w:eastAsia="Times New Roman" w:hAnsi="Times New Roman" w:cs="Times New Roman"/>
          <w:vanish/>
          <w:sz w:val="24"/>
          <w:szCs w:val="24"/>
          <w:lang w:eastAsia="ru-RU"/>
        </w:rPr>
      </w:pPr>
    </w:p>
    <w:tbl>
      <w:tblPr>
        <w:tblW w:w="21600" w:type="dxa"/>
        <w:tblCellSpacing w:w="15" w:type="dxa"/>
        <w:tblInd w:w="418"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5633"/>
        <w:gridCol w:w="94"/>
        <w:gridCol w:w="5873"/>
      </w:tblGrid>
      <w:tr w:rsidR="00071702" w:rsidRPr="00F91134" w:rsidTr="00B13B4D">
        <w:trPr>
          <w:gridAfter w:val="1"/>
          <w:tblHeader/>
          <w:tblCellSpacing w:w="15" w:type="dxa"/>
        </w:trPr>
        <w:tc>
          <w:tcPr>
            <w:tcW w:w="15682" w:type="dxa"/>
            <w:gridSpan w:val="2"/>
            <w:tcBorders>
              <w:top w:val="single" w:sz="6" w:space="0" w:color="DDDDDD"/>
              <w:left w:val="single" w:sz="6" w:space="0" w:color="DDDDDD"/>
              <w:bottom w:val="single" w:sz="24" w:space="0" w:color="auto"/>
              <w:right w:val="single" w:sz="24" w:space="0" w:color="auto"/>
            </w:tcBorders>
            <w:shd w:val="clear" w:color="auto" w:fill="124483"/>
            <w:tcMar>
              <w:top w:w="75" w:type="dxa"/>
              <w:left w:w="60" w:type="dxa"/>
              <w:bottom w:w="90" w:type="dxa"/>
              <w:right w:w="60" w:type="dxa"/>
            </w:tcMar>
            <w:hideMark/>
          </w:tcPr>
          <w:p w:rsidR="00071702" w:rsidRPr="00F91134" w:rsidRDefault="00071702" w:rsidP="00B13B4D">
            <w:pPr>
              <w:spacing w:after="0" w:line="240" w:lineRule="auto"/>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lastRenderedPageBreak/>
              <w:t>Полные формулировки решений, принятых общим собранием</w:t>
            </w:r>
          </w:p>
        </w:tc>
      </w:tr>
      <w:tr w:rsidR="00071702" w:rsidRPr="00F91134" w:rsidTr="00B13B4D">
        <w:trPr>
          <w:gridAfter w:val="2"/>
          <w:wAfter w:w="5922" w:type="dxa"/>
          <w:tblCellSpacing w:w="15" w:type="dxa"/>
        </w:trPr>
        <w:tc>
          <w:tcPr>
            <w:tcW w:w="15588" w:type="dxa"/>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071702" w:rsidRPr="00DE0205" w:rsidRDefault="00DE0205" w:rsidP="00DE0205">
            <w:pPr>
              <w:pStyle w:val="a3"/>
              <w:numPr>
                <w:ilvl w:val="0"/>
                <w:numId w:val="1"/>
              </w:numPr>
              <w:tabs>
                <w:tab w:val="left" w:pos="851"/>
                <w:tab w:val="left" w:pos="993"/>
              </w:tabs>
              <w:ind w:left="0" w:firstLine="709"/>
              <w:jc w:val="both"/>
              <w:rPr>
                <w:lang w:val="uz-Cyrl-UZ"/>
              </w:rPr>
            </w:pPr>
            <w:r w:rsidRPr="00DA1434">
              <w:rPr>
                <w:lang w:val="uz-Cyrl-UZ"/>
              </w:rPr>
              <w:t>«Наврўз дехқон бозори» АЖнинг ижроия органи ва кузатув кенгашининг йиллик хисоботи ва улар томонидан жамиятни ривожлантириш стратегиясига эришиш бўйича кўрилаётган чора-тадбирлар тўғрисидаги хисоботлари тасдиқлансин (ёқлаган 7 050 065 та овоз – 100 %, қарши  – йўқ, бетараф– йуқ.</w:t>
            </w:r>
          </w:p>
        </w:tc>
      </w:tr>
      <w:tr w:rsidR="00071702" w:rsidRPr="00F91134" w:rsidTr="00B13B4D">
        <w:trPr>
          <w:gridAfter w:val="1"/>
          <w:tblCellSpacing w:w="15" w:type="dxa"/>
        </w:trPr>
        <w:tc>
          <w:tcPr>
            <w:tcW w:w="15682" w:type="dxa"/>
            <w:gridSpan w:val="2"/>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DE0205" w:rsidRPr="003941FD" w:rsidRDefault="00DE0205" w:rsidP="00DE0205">
            <w:pPr>
              <w:pStyle w:val="a3"/>
              <w:numPr>
                <w:ilvl w:val="0"/>
                <w:numId w:val="1"/>
              </w:numPr>
              <w:tabs>
                <w:tab w:val="left" w:pos="851"/>
                <w:tab w:val="left" w:pos="993"/>
              </w:tabs>
              <w:ind w:left="0" w:firstLine="709"/>
              <w:jc w:val="both"/>
              <w:rPr>
                <w:lang w:val="uz-Cyrl-UZ"/>
              </w:rPr>
            </w:pPr>
            <w:r w:rsidRPr="00DA1434">
              <w:rPr>
                <w:lang w:val="uz-Cyrl-UZ"/>
              </w:rPr>
              <w:t xml:space="preserve">Жамиятнинг 2023 йил якуни бўйича молиявий-хўжалик фаолияти юзасидан  </w:t>
            </w:r>
            <w:r w:rsidRPr="00DA1434">
              <w:rPr>
                <w:lang w:val="uz-Cyrl-UZ" w:eastAsia="en-US"/>
              </w:rPr>
              <w:t>GREAT  FOURS</w:t>
            </w:r>
            <w:r w:rsidRPr="00DA1434">
              <w:rPr>
                <w:lang w:val="uz-Cyrl-UZ"/>
              </w:rPr>
              <w:t xml:space="preserve">» МЧЖнинг аудиторлик ижобий фикр хулосаси инобатга олинсин (ёқлаган 7 050 065 та овоз – 100 %, </w:t>
            </w:r>
            <w:r w:rsidRPr="003941FD">
              <w:rPr>
                <w:lang w:val="uz-Cyrl-UZ"/>
              </w:rPr>
              <w:t>қарши  – йўқ, бетараф– йуқ).</w:t>
            </w:r>
          </w:p>
          <w:p w:rsidR="00071702" w:rsidRPr="00DE0205" w:rsidRDefault="00071702" w:rsidP="00B13B4D">
            <w:pPr>
              <w:spacing w:after="0" w:line="240" w:lineRule="auto"/>
              <w:rPr>
                <w:rFonts w:ascii="Times New Roman" w:eastAsia="Times New Roman" w:hAnsi="Times New Roman" w:cs="Times New Roman"/>
                <w:sz w:val="24"/>
                <w:szCs w:val="24"/>
                <w:lang w:val="uz-Cyrl-UZ" w:eastAsia="ru-RU"/>
              </w:rPr>
            </w:pPr>
          </w:p>
        </w:tc>
      </w:tr>
      <w:tr w:rsidR="00071702" w:rsidRPr="00F91134" w:rsidTr="00B13B4D">
        <w:trPr>
          <w:gridAfter w:val="1"/>
          <w:tblCellSpacing w:w="15" w:type="dxa"/>
        </w:trPr>
        <w:tc>
          <w:tcPr>
            <w:tcW w:w="15682" w:type="dxa"/>
            <w:gridSpan w:val="2"/>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DE0205" w:rsidRPr="003941FD" w:rsidRDefault="00DE0205" w:rsidP="00DE0205">
            <w:pPr>
              <w:pStyle w:val="a3"/>
              <w:numPr>
                <w:ilvl w:val="0"/>
                <w:numId w:val="1"/>
              </w:numPr>
              <w:tabs>
                <w:tab w:val="left" w:pos="851"/>
                <w:tab w:val="left" w:pos="993"/>
              </w:tabs>
              <w:ind w:left="0" w:firstLine="709"/>
              <w:jc w:val="both"/>
              <w:rPr>
                <w:lang w:val="uz-Cyrl-UZ"/>
              </w:rPr>
            </w:pPr>
            <w:r w:rsidRPr="003941FD">
              <w:rPr>
                <w:lang w:val="uz-Cyrl-UZ"/>
              </w:rPr>
              <w:t>Жамиятнинг 2023 йил якуни бўйича йиллик хисоботи инобатга олинсин ва тасдиқлансин (ёқлаган 7 050 065 та овоз – 100 %, қарши  – йўқ, бетараф– йуқ).</w:t>
            </w:r>
          </w:p>
          <w:p w:rsidR="00071702" w:rsidRPr="00DE0205" w:rsidRDefault="00071702" w:rsidP="00B13B4D">
            <w:pPr>
              <w:spacing w:after="0" w:line="240" w:lineRule="auto"/>
              <w:rPr>
                <w:rFonts w:ascii="Times New Roman" w:eastAsia="Times New Roman" w:hAnsi="Times New Roman" w:cs="Times New Roman"/>
                <w:sz w:val="24"/>
                <w:szCs w:val="24"/>
                <w:lang w:val="uz-Cyrl-UZ" w:eastAsia="ru-RU"/>
              </w:rPr>
            </w:pPr>
          </w:p>
        </w:tc>
      </w:tr>
      <w:tr w:rsidR="00071702" w:rsidRPr="00DE0205" w:rsidTr="00B13B4D">
        <w:trPr>
          <w:gridAfter w:val="1"/>
          <w:tblCellSpacing w:w="15" w:type="dxa"/>
        </w:trPr>
        <w:tc>
          <w:tcPr>
            <w:tcW w:w="15682" w:type="dxa"/>
            <w:gridSpan w:val="2"/>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DE0205" w:rsidRPr="00DA1434" w:rsidRDefault="00DE0205" w:rsidP="00DE0205">
            <w:pPr>
              <w:pStyle w:val="a4"/>
              <w:numPr>
                <w:ilvl w:val="0"/>
                <w:numId w:val="1"/>
              </w:numPr>
              <w:tabs>
                <w:tab w:val="left" w:pos="851"/>
                <w:tab w:val="left" w:pos="993"/>
              </w:tabs>
              <w:spacing w:after="0" w:line="240" w:lineRule="auto"/>
              <w:ind w:left="0" w:firstLine="709"/>
              <w:jc w:val="both"/>
              <w:rPr>
                <w:rFonts w:ascii="Times New Roman" w:hAnsi="Times New Roman"/>
                <w:i/>
                <w:sz w:val="24"/>
                <w:szCs w:val="24"/>
                <w:u w:val="single"/>
                <w:lang w:val="uz-Cyrl-UZ"/>
              </w:rPr>
            </w:pPr>
            <w:r w:rsidRPr="003941FD">
              <w:rPr>
                <w:rFonts w:ascii="Times New Roman" w:hAnsi="Times New Roman"/>
                <w:sz w:val="24"/>
                <w:szCs w:val="24"/>
                <w:lang w:val="uz-Cyrl-UZ"/>
              </w:rPr>
              <w:t>2023 йил якуни бўйича «Навруз дехкон бозори» АЖда олинган  1 282 377 минг сумлик соф фойдаси қуйидагича таксимлансин: Ўзбекистон Республикасининг 202</w:t>
            </w:r>
            <w:r w:rsidRPr="003941FD">
              <w:rPr>
                <w:rFonts w:ascii="Times New Roman" w:hAnsi="Times New Roman"/>
                <w:sz w:val="24"/>
                <w:szCs w:val="24"/>
                <w:lang w:val="uz-Latn-UZ"/>
              </w:rPr>
              <w:t>3</w:t>
            </w:r>
            <w:r w:rsidRPr="003941FD">
              <w:rPr>
                <w:rFonts w:ascii="Times New Roman" w:hAnsi="Times New Roman"/>
                <w:sz w:val="24"/>
                <w:szCs w:val="24"/>
                <w:lang w:val="uz-Cyrl-UZ"/>
              </w:rPr>
              <w:t xml:space="preserve"> йил </w:t>
            </w:r>
            <w:r w:rsidRPr="003941FD">
              <w:rPr>
                <w:rFonts w:ascii="Times New Roman" w:hAnsi="Times New Roman"/>
                <w:sz w:val="24"/>
                <w:szCs w:val="24"/>
                <w:lang w:val="uz-Latn-UZ"/>
              </w:rPr>
              <w:t>25</w:t>
            </w:r>
            <w:r w:rsidRPr="003941FD">
              <w:rPr>
                <w:rFonts w:ascii="Times New Roman" w:hAnsi="Times New Roman"/>
                <w:sz w:val="24"/>
                <w:szCs w:val="24"/>
                <w:lang w:val="uz-Cyrl-UZ"/>
              </w:rPr>
              <w:t xml:space="preserve"> декабрдаги “202</w:t>
            </w:r>
            <w:r w:rsidRPr="003941FD">
              <w:rPr>
                <w:rFonts w:ascii="Times New Roman" w:hAnsi="Times New Roman"/>
                <w:sz w:val="24"/>
                <w:szCs w:val="24"/>
                <w:lang w:val="uz-Latn-UZ"/>
              </w:rPr>
              <w:t>4</w:t>
            </w:r>
            <w:r w:rsidRPr="003941FD">
              <w:rPr>
                <w:rFonts w:ascii="Times New Roman" w:hAnsi="Times New Roman"/>
                <w:sz w:val="24"/>
                <w:szCs w:val="24"/>
                <w:lang w:val="uz-Cyrl-UZ"/>
              </w:rPr>
              <w:t xml:space="preserve"> йил учун Ўзбекистон Республикасининг Давлат бюджети тўғрисида”ги  ЎРҚ-813-сонли қонуни 12-бандида “Давлат корхоналари ҳамда устав капиталида 50 фоиз ва ундан ортиқ миқдорда давлат улуши мавжуд бўлган юридик шахслар (шу жумладан, уларнинг таркибига кирувчи корхоналар томонидан) 202</w:t>
            </w:r>
            <w:r w:rsidRPr="003941FD">
              <w:rPr>
                <w:rFonts w:ascii="Times New Roman" w:hAnsi="Times New Roman"/>
                <w:sz w:val="24"/>
                <w:szCs w:val="24"/>
                <w:lang w:val="uz-Latn-UZ"/>
              </w:rPr>
              <w:t>4</w:t>
            </w:r>
            <w:r w:rsidRPr="003941FD">
              <w:rPr>
                <w:rFonts w:ascii="Times New Roman" w:hAnsi="Times New Roman"/>
                <w:sz w:val="24"/>
                <w:szCs w:val="24"/>
                <w:lang w:val="uz-Cyrl-UZ"/>
              </w:rPr>
              <w:t xml:space="preserve"> йилнинг 1 июлига қадар 202</w:t>
            </w:r>
            <w:r w:rsidRPr="003941FD">
              <w:rPr>
                <w:rFonts w:ascii="Times New Roman" w:hAnsi="Times New Roman"/>
                <w:sz w:val="24"/>
                <w:szCs w:val="24"/>
                <w:lang w:val="uz-Latn-UZ"/>
              </w:rPr>
              <w:t>3</w:t>
            </w:r>
            <w:r w:rsidRPr="003941FD">
              <w:rPr>
                <w:rFonts w:ascii="Times New Roman" w:hAnsi="Times New Roman"/>
                <w:sz w:val="24"/>
                <w:szCs w:val="24"/>
                <w:lang w:val="uz-Cyrl-UZ"/>
              </w:rPr>
              <w:t xml:space="preserve"> йил якунлари бўйича ўз соф фойдасининг 50 фоизи</w:t>
            </w:r>
            <w:r w:rsidRPr="00DA1434">
              <w:rPr>
                <w:rFonts w:ascii="Times New Roman" w:hAnsi="Times New Roman"/>
                <w:sz w:val="24"/>
                <w:szCs w:val="24"/>
                <w:lang w:val="uz-Cyrl-UZ"/>
              </w:rPr>
              <w:t xml:space="preserve"> миқдорида ажратмалар ва давлат улуши бўйича дивидендлар ҳисобланади ҳамда 202</w:t>
            </w:r>
            <w:r w:rsidRPr="00DA1434">
              <w:rPr>
                <w:rFonts w:ascii="Times New Roman" w:hAnsi="Times New Roman"/>
                <w:sz w:val="24"/>
                <w:szCs w:val="24"/>
                <w:lang w:val="uz-Latn-UZ"/>
              </w:rPr>
              <w:t>4</w:t>
            </w:r>
            <w:r w:rsidRPr="00DA1434">
              <w:rPr>
                <w:rFonts w:ascii="Times New Roman" w:hAnsi="Times New Roman"/>
                <w:sz w:val="24"/>
                <w:szCs w:val="24"/>
                <w:lang w:val="uz-Cyrl-UZ"/>
              </w:rPr>
              <w:t xml:space="preserve"> йилнинг 1 сентябридан кечиктирмай тегишли даражадаги бюджетларга ўтказилади. Шунингдек, устав капиталида 50 фоиз ва ундан ортиқ миқдорда давлат улуши мавжуд бўлган олтин қазиб олувчи корхоналар 202</w:t>
            </w:r>
            <w:r w:rsidRPr="00DA1434">
              <w:rPr>
                <w:rFonts w:ascii="Times New Roman" w:hAnsi="Times New Roman"/>
                <w:sz w:val="24"/>
                <w:szCs w:val="24"/>
                <w:lang w:val="uz-Latn-UZ"/>
              </w:rPr>
              <w:t>3</w:t>
            </w:r>
            <w:r w:rsidRPr="00DA1434">
              <w:rPr>
                <w:rFonts w:ascii="Times New Roman" w:hAnsi="Times New Roman"/>
                <w:sz w:val="24"/>
                <w:szCs w:val="24"/>
                <w:lang w:val="uz-Cyrl-UZ"/>
              </w:rPr>
              <w:t xml:space="preserve"> ва 202</w:t>
            </w:r>
            <w:r w:rsidRPr="00DA1434">
              <w:rPr>
                <w:rFonts w:ascii="Times New Roman" w:hAnsi="Times New Roman"/>
                <w:sz w:val="24"/>
                <w:szCs w:val="24"/>
                <w:lang w:val="uz-Latn-UZ"/>
              </w:rPr>
              <w:t>4</w:t>
            </w:r>
            <w:r w:rsidRPr="00DA1434">
              <w:rPr>
                <w:rFonts w:ascii="Times New Roman" w:hAnsi="Times New Roman"/>
                <w:sz w:val="24"/>
                <w:szCs w:val="24"/>
                <w:lang w:val="uz-Cyrl-UZ"/>
              </w:rPr>
              <w:t xml:space="preserve"> йиллардаги соф фойдасининг 100 фоизини Ўзбекистон Республикаси Давлат бюджетига дивидендлар тарзида ўтказади” деб белгилаб қўйилганидан келиб чиқиб, соф фойданинг 5 фоиз қисми яъни 64118,85 минг сум жамиятнинг захира фондига, Дивиденд учун ажратма соф фойданинг 50 фоизи 641 188,5 минг сум ёки 7 150 000 дона акциянинг хар бирига  89,67 сумдан дивиденд эълон килиш, дивидендларни конунда белгиланган тартибдада (60 кун ичида) тарқатиш борасида акциядорлардан ўз бюллетенларига овозларини қайд этишларини сўради. (шу жумладан Тошкент шаҳар ҳокимлигига 96,23% -  616 974 435 сум), 300 000,0 минг сум соф фойда </w:t>
            </w:r>
            <w:r w:rsidRPr="00DA1434">
              <w:rPr>
                <w:rFonts w:ascii="Times New Roman" w:hAnsi="Times New Roman"/>
                <w:color w:val="212529"/>
                <w:sz w:val="24"/>
                <w:szCs w:val="24"/>
                <w:shd w:val="clear" w:color="auto" w:fill="FFFFFF"/>
                <w:lang w:val="uz-Cyrl-UZ"/>
              </w:rPr>
              <w:t> Ўзбекистон Республикаси “Солиқ кодекси”нинг 41 моддаси (41.4) ва Ўзбекистон Республикасининг “Акциядорлик жамиятлари ва акциядорларни ҳуқуқларини ҳимоя қилиш тўғрисида”ги 48-моддаси (48.3.) талабларидан келиб чиқиб, акциядорларга дивиденд беришга, яъни капитализация йўли билан жамият устав фондини қўшимча акциялар чиқариш йўли билан оширишга йўналтирилсин ва қ</w:t>
            </w:r>
            <w:r w:rsidRPr="00DA1434">
              <w:rPr>
                <w:rFonts w:ascii="Times New Roman" w:hAnsi="Times New Roman"/>
                <w:sz w:val="24"/>
                <w:szCs w:val="24"/>
                <w:lang w:val="uz-Cyrl-UZ"/>
              </w:rPr>
              <w:t xml:space="preserve">олган 277 067,65 минг сум соф фойда жамият кузатув кенгаши ва жамият ривожи учун кушган хиссаларини инобатга олган ҳолда хамда жамоа шартномасининг 5,8 бандига асосан жамиятда мехнат килаётган ишчи ва ходимларни моддий рағбатлантиришга ажратилсин. </w:t>
            </w:r>
          </w:p>
          <w:p w:rsidR="00071702" w:rsidRPr="00DE0205" w:rsidRDefault="00071702" w:rsidP="00B13B4D">
            <w:pPr>
              <w:spacing w:after="0" w:line="240" w:lineRule="auto"/>
              <w:rPr>
                <w:rFonts w:ascii="Times New Roman" w:eastAsia="Times New Roman" w:hAnsi="Times New Roman" w:cs="Times New Roman"/>
                <w:sz w:val="24"/>
                <w:szCs w:val="24"/>
                <w:lang w:val="uz-Cyrl-UZ" w:eastAsia="ru-RU"/>
              </w:rPr>
            </w:pPr>
          </w:p>
        </w:tc>
      </w:tr>
      <w:tr w:rsidR="00071702" w:rsidRPr="00F91134" w:rsidTr="00B13B4D">
        <w:trPr>
          <w:gridAfter w:val="1"/>
          <w:tblCellSpacing w:w="15" w:type="dxa"/>
        </w:trPr>
        <w:tc>
          <w:tcPr>
            <w:tcW w:w="15682" w:type="dxa"/>
            <w:gridSpan w:val="2"/>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DE0205" w:rsidRPr="00DA1434" w:rsidRDefault="00DE0205" w:rsidP="00DE0205">
            <w:pPr>
              <w:pStyle w:val="a3"/>
              <w:numPr>
                <w:ilvl w:val="0"/>
                <w:numId w:val="2"/>
              </w:numPr>
              <w:tabs>
                <w:tab w:val="left" w:pos="851"/>
                <w:tab w:val="left" w:pos="993"/>
              </w:tabs>
              <w:ind w:left="0" w:firstLine="709"/>
              <w:jc w:val="both"/>
              <w:rPr>
                <w:color w:val="FF0000"/>
                <w:lang w:val="uz-Cyrl-UZ"/>
              </w:rPr>
            </w:pPr>
            <w:r w:rsidRPr="00DA1434">
              <w:rPr>
                <w:lang w:val="uz-Cyrl-UZ"/>
              </w:rPr>
              <w:t xml:space="preserve">Жамиятнинг 2024  йилга мўлжалланган «Бизнес-режа»си ҳамда “Даромадлар ва харажатлар сметаси режаси” иловага мувофиқ тасдиқлансин. (ёқлаган 7 050 065 та овоз – 100 %, қарши  – йўқ, бетараф– йуқ). </w:t>
            </w:r>
          </w:p>
          <w:p w:rsidR="00071702" w:rsidRPr="00F91134" w:rsidRDefault="00071702" w:rsidP="00B13B4D">
            <w:pPr>
              <w:spacing w:after="0" w:line="240" w:lineRule="auto"/>
              <w:rPr>
                <w:rFonts w:ascii="Times New Roman" w:eastAsia="Times New Roman" w:hAnsi="Times New Roman" w:cs="Times New Roman"/>
                <w:sz w:val="24"/>
                <w:szCs w:val="24"/>
                <w:lang w:eastAsia="ru-RU"/>
              </w:rPr>
            </w:pPr>
          </w:p>
        </w:tc>
      </w:tr>
      <w:tr w:rsidR="00071702" w:rsidRPr="00F91134" w:rsidTr="00B13B4D">
        <w:trPr>
          <w:gridAfter w:val="1"/>
          <w:tblCellSpacing w:w="15" w:type="dxa"/>
        </w:trPr>
        <w:tc>
          <w:tcPr>
            <w:tcW w:w="15682" w:type="dxa"/>
            <w:gridSpan w:val="2"/>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966B5F" w:rsidRPr="00DA1434" w:rsidRDefault="00966B5F" w:rsidP="00966B5F">
            <w:pPr>
              <w:pStyle w:val="a3"/>
              <w:numPr>
                <w:ilvl w:val="0"/>
                <w:numId w:val="2"/>
              </w:numPr>
              <w:tabs>
                <w:tab w:val="left" w:pos="851"/>
                <w:tab w:val="left" w:pos="993"/>
              </w:tabs>
              <w:ind w:left="0" w:firstLine="709"/>
              <w:jc w:val="both"/>
              <w:rPr>
                <w:lang w:val="uz-Cyrl-UZ"/>
              </w:rPr>
            </w:pPr>
            <w:r w:rsidRPr="00DA1434">
              <w:rPr>
                <w:bCs/>
                <w:lang w:val="uz-Cyrl-UZ"/>
              </w:rPr>
              <w:lastRenderedPageBreak/>
              <w:t xml:space="preserve">Жамиятнинг Кузатув Кенгаши аъзолигига кумулятив овоз бериш йўли билан қуйидагилар сайлансин: </w:t>
            </w:r>
            <w:r w:rsidRPr="00DA1434">
              <w:rPr>
                <w:lang w:val="uz-Cyrl-UZ"/>
              </w:rPr>
              <w:t>А.А.Раззаков 7 050 065 - та овоз, А.А.Акрамов 7 050 065 - та овоз, К.Р.Расулов 7 050 065 - та овоз, Т.С.Ибрагимов 7 050 065 - та овоз, Т.К.Камолов                                                                                  7 050 065 - та овоз.</w:t>
            </w:r>
          </w:p>
          <w:p w:rsidR="00071702" w:rsidRPr="00966B5F" w:rsidRDefault="00071702" w:rsidP="00B13B4D">
            <w:pPr>
              <w:spacing w:after="0" w:line="240" w:lineRule="auto"/>
              <w:rPr>
                <w:rFonts w:ascii="Times New Roman" w:eastAsia="Times New Roman" w:hAnsi="Times New Roman" w:cs="Times New Roman"/>
                <w:sz w:val="24"/>
                <w:szCs w:val="24"/>
                <w:lang w:val="uz-Cyrl-UZ" w:eastAsia="ru-RU"/>
              </w:rPr>
            </w:pPr>
          </w:p>
        </w:tc>
      </w:tr>
      <w:tr w:rsidR="00071702" w:rsidRPr="00F91134" w:rsidTr="00B13B4D">
        <w:trPr>
          <w:gridAfter w:val="1"/>
          <w:tblCellSpacing w:w="15" w:type="dxa"/>
        </w:trPr>
        <w:tc>
          <w:tcPr>
            <w:tcW w:w="15682" w:type="dxa"/>
            <w:gridSpan w:val="2"/>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966B5F" w:rsidRPr="00DA1434" w:rsidRDefault="00966B5F" w:rsidP="00966B5F">
            <w:pPr>
              <w:pStyle w:val="a4"/>
              <w:numPr>
                <w:ilvl w:val="0"/>
                <w:numId w:val="2"/>
              </w:numPr>
              <w:tabs>
                <w:tab w:val="left" w:pos="709"/>
                <w:tab w:val="left" w:pos="851"/>
                <w:tab w:val="left" w:pos="993"/>
              </w:tabs>
              <w:spacing w:after="0" w:line="240" w:lineRule="auto"/>
              <w:ind w:left="0" w:firstLine="709"/>
              <w:jc w:val="both"/>
              <w:rPr>
                <w:rFonts w:ascii="Times New Roman" w:hAnsi="Times New Roman"/>
                <w:sz w:val="24"/>
                <w:szCs w:val="24"/>
                <w:lang w:val="uz-Cyrl-UZ"/>
              </w:rPr>
            </w:pPr>
            <w:r w:rsidRPr="00DA1434">
              <w:rPr>
                <w:rStyle w:val="a5"/>
                <w:rFonts w:ascii="Times New Roman" w:hAnsi="Times New Roman"/>
                <w:color w:val="000000"/>
                <w:sz w:val="24"/>
                <w:szCs w:val="24"/>
                <w:lang w:val="uz-Cyrl-UZ"/>
              </w:rPr>
              <w:t xml:space="preserve">Ўзбекистон Республикасининг 2022 йил 29 мартдаги Ўзбекистон Республикасининг 2022 йил 29 мартдаги “Корпоратив бошқарув тизими такомиллаштирилиши муносабати билан Ўзбекистон Республикасининг айрим қонун ҳужжатларига ўзгартириш ва қўшимчалар киритиш тўғрисида”ги ЎРҚ-760-сонли қонуни талабидан келиб чиқиб, жамият </w:t>
            </w:r>
            <w:r w:rsidRPr="00DA1434">
              <w:rPr>
                <w:rFonts w:ascii="Times New Roman" w:hAnsi="Times New Roman"/>
                <w:sz w:val="24"/>
                <w:szCs w:val="24"/>
                <w:lang w:val="uz-Cyrl-UZ"/>
              </w:rPr>
              <w:t>директори О.Машарипов</w:t>
            </w:r>
            <w:r w:rsidRPr="00DA1434">
              <w:rPr>
                <w:rFonts w:ascii="Times New Roman" w:hAnsi="Times New Roman"/>
                <w:sz w:val="24"/>
                <w:szCs w:val="24"/>
                <w:lang w:val="uz-Latn-UZ"/>
              </w:rPr>
              <w:t xml:space="preserve"> билан меҳнат шартнома муддати 3 йилга тузилганлиги инобатга олинсин ва унинг 2023 йил фаолияти ижобий бўлганлиги сабабли меҳнат шартномасини муддати давом эттирилиши тасдиқлансин</w:t>
            </w:r>
            <w:r w:rsidRPr="00DA1434">
              <w:rPr>
                <w:rFonts w:ascii="Times New Roman" w:hAnsi="Times New Roman"/>
                <w:sz w:val="24"/>
                <w:szCs w:val="24"/>
                <w:lang w:val="uz-Cyrl-UZ"/>
              </w:rPr>
              <w:t xml:space="preserve"> (Ёқлаган 7050065– 100 %, Қарши 0 – 0 %, Бетараф 0 – 0 %, овоз бермади 0 – 0 %).</w:t>
            </w:r>
          </w:p>
          <w:p w:rsidR="00071702" w:rsidRPr="00966B5F" w:rsidRDefault="00071702" w:rsidP="00B13B4D">
            <w:pPr>
              <w:spacing w:after="0" w:line="240" w:lineRule="auto"/>
              <w:rPr>
                <w:rFonts w:ascii="Times New Roman" w:eastAsia="Times New Roman" w:hAnsi="Times New Roman" w:cs="Times New Roman"/>
                <w:sz w:val="24"/>
                <w:szCs w:val="24"/>
                <w:lang w:val="uz-Cyrl-UZ" w:eastAsia="ru-RU"/>
              </w:rPr>
            </w:pPr>
          </w:p>
        </w:tc>
      </w:tr>
      <w:tr w:rsidR="00071702" w:rsidRPr="00F91134" w:rsidTr="00B13B4D">
        <w:trPr>
          <w:gridAfter w:val="1"/>
          <w:tblCellSpacing w:w="15" w:type="dxa"/>
        </w:trPr>
        <w:tc>
          <w:tcPr>
            <w:tcW w:w="15682" w:type="dxa"/>
            <w:gridSpan w:val="2"/>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966B5F" w:rsidRPr="00DA1434" w:rsidRDefault="00966B5F" w:rsidP="00966B5F">
            <w:pPr>
              <w:pStyle w:val="a3"/>
              <w:tabs>
                <w:tab w:val="left" w:pos="851"/>
                <w:tab w:val="left" w:pos="993"/>
              </w:tabs>
              <w:ind w:firstLine="709"/>
              <w:rPr>
                <w:lang w:val="uz-Cyrl-UZ"/>
              </w:rPr>
            </w:pPr>
            <w:r w:rsidRPr="00DA1434">
              <w:rPr>
                <w:lang w:val="uz-Cyrl-UZ"/>
              </w:rPr>
              <w:t xml:space="preserve">Жамият </w:t>
            </w:r>
            <w:r w:rsidRPr="00DA1434">
              <w:rPr>
                <w:bCs/>
                <w:lang w:val="uz-Cyrl-UZ"/>
              </w:rPr>
              <w:t>“</w:t>
            </w:r>
            <w:r w:rsidRPr="00DA1434">
              <w:rPr>
                <w:lang w:val="uz-Cyrl-UZ"/>
              </w:rPr>
              <w:t>GREAT FOURS</w:t>
            </w:r>
            <w:r w:rsidRPr="00DA1434">
              <w:rPr>
                <w:bCs/>
                <w:lang w:val="uz-Cyrl-UZ"/>
              </w:rPr>
              <w:t>”</w:t>
            </w:r>
            <w:r w:rsidRPr="00DA1434">
              <w:rPr>
                <w:lang w:val="uz-Cyrl-UZ"/>
              </w:rPr>
              <w:t xml:space="preserve"> аудиторлик ташкилоти томонидан 2023 йил якунлари бўйича ўтказилган корпоратив бошқаруви натижаси + 116  “коникарли” бахо, фоиз шкала 10 % баҳоси маълумот учун қабул қилинсин, келгусида берилган кўрсаткич натижаларини янада яхшилаш бўйича зарурий чоралар кўрилсин. (ёқлаган 7 050 065 та овоз – 100 %, қарши  – йўқ, бетараф– йўқ).</w:t>
            </w:r>
          </w:p>
          <w:p w:rsidR="00071702" w:rsidRPr="00F91134" w:rsidRDefault="00071702" w:rsidP="00B13B4D">
            <w:pPr>
              <w:spacing w:after="0" w:line="240" w:lineRule="auto"/>
              <w:rPr>
                <w:rFonts w:ascii="Times New Roman" w:eastAsia="Times New Roman" w:hAnsi="Times New Roman" w:cs="Times New Roman"/>
                <w:sz w:val="24"/>
                <w:szCs w:val="24"/>
                <w:lang w:eastAsia="ru-RU"/>
              </w:rPr>
            </w:pPr>
          </w:p>
        </w:tc>
      </w:tr>
      <w:tr w:rsidR="00071702" w:rsidRPr="00F91134" w:rsidTr="00B13B4D">
        <w:trPr>
          <w:gridAfter w:val="1"/>
          <w:tblCellSpacing w:w="15" w:type="dxa"/>
        </w:trPr>
        <w:tc>
          <w:tcPr>
            <w:tcW w:w="15682" w:type="dxa"/>
            <w:gridSpan w:val="2"/>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966B5F" w:rsidRPr="00DA1434" w:rsidRDefault="00966B5F" w:rsidP="00966B5F">
            <w:pPr>
              <w:pStyle w:val="a3"/>
              <w:numPr>
                <w:ilvl w:val="0"/>
                <w:numId w:val="3"/>
              </w:numPr>
              <w:tabs>
                <w:tab w:val="left" w:pos="851"/>
                <w:tab w:val="left" w:pos="993"/>
              </w:tabs>
              <w:ind w:left="0" w:firstLine="709"/>
              <w:jc w:val="both"/>
              <w:rPr>
                <w:lang w:val="uz-Cyrl-UZ"/>
              </w:rPr>
            </w:pPr>
            <w:r w:rsidRPr="00DA1434">
              <w:rPr>
                <w:lang w:val="uz-Cyrl-UZ"/>
              </w:rPr>
              <w:t>Жамиятнинг 2024  йил  фаолияти учун жамият Аудитори этиб “</w:t>
            </w:r>
            <w:r w:rsidRPr="00DA1434">
              <w:rPr>
                <w:lang w:val="uz-Cyrl-UZ" w:eastAsia="en-US"/>
              </w:rPr>
              <w:t>TEZKOR-MALAKA-NATIJA</w:t>
            </w:r>
            <w:r w:rsidRPr="00DA1434">
              <w:rPr>
                <w:lang w:val="uz-Cyrl-UZ"/>
              </w:rPr>
              <w:t>”  А.Т тасдиқлансин ва унга тўланадиган  ҳақининг энг кўп  чегараси 15 000 000 сўм миқдорида белгилансин. (ёқлаган 7 050 065  та овоз – 100 %, қарши  – йўқ, бетараф– йўқ).</w:t>
            </w:r>
          </w:p>
          <w:p w:rsidR="00071702" w:rsidRPr="00F91134" w:rsidRDefault="00071702" w:rsidP="00B13B4D">
            <w:pPr>
              <w:spacing w:after="0" w:line="240" w:lineRule="auto"/>
              <w:rPr>
                <w:rFonts w:ascii="Times New Roman" w:eastAsia="Times New Roman" w:hAnsi="Times New Roman" w:cs="Times New Roman"/>
                <w:sz w:val="24"/>
                <w:szCs w:val="24"/>
                <w:lang w:eastAsia="ru-RU"/>
              </w:rPr>
            </w:pPr>
          </w:p>
        </w:tc>
      </w:tr>
      <w:tr w:rsidR="00071702" w:rsidRPr="00966B5F" w:rsidTr="00B13B4D">
        <w:trPr>
          <w:gridAfter w:val="1"/>
          <w:tblCellSpacing w:w="15" w:type="dxa"/>
        </w:trPr>
        <w:tc>
          <w:tcPr>
            <w:tcW w:w="15682" w:type="dxa"/>
            <w:gridSpan w:val="2"/>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966B5F" w:rsidRPr="00DA1434" w:rsidRDefault="00966B5F" w:rsidP="00966B5F">
            <w:pPr>
              <w:pStyle w:val="a4"/>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val="uz-Cyrl-UZ" w:eastAsia="ru-RU"/>
              </w:rPr>
            </w:pPr>
            <w:r w:rsidRPr="00DA1434">
              <w:rPr>
                <w:rFonts w:ascii="Times New Roman" w:hAnsi="Times New Roman" w:cs="Times New Roman"/>
                <w:sz w:val="24"/>
                <w:szCs w:val="24"/>
                <w:lang w:val="uz-Cyrl-UZ"/>
              </w:rPr>
              <w:t>Ўзбекистон Республикаси “Акциядорлик жамиятлари ва акциядорларнинг ҳуқуқларини ҳимоя қилиш тўғрисида”ги Қонуннинг айрим моддаларига киритилган қўшимча ва ўзгартиришларни ва Корпоратив бошқарув Кодекси (Акциядорлик жамиятлари фаолиятининг самарадорлигини ошириш ва корпоратив бошқарув тизимини такомиллаштириш комиссиясининг 31.12.2015 йилдаги  9-сонли мажлис баёни билан тасдиқланган) тавсиялари асосида ишлаб чиқилган қуйидаги жамиятнинг ички корпоратив ҳужжатлари тасдиқлансин:</w:t>
            </w:r>
          </w:p>
          <w:p w:rsidR="00966B5F" w:rsidRPr="00DA1434" w:rsidRDefault="00966B5F" w:rsidP="00966B5F">
            <w:pPr>
              <w:pStyle w:val="a4"/>
              <w:tabs>
                <w:tab w:val="left" w:pos="851"/>
                <w:tab w:val="left" w:pos="993"/>
              </w:tabs>
              <w:spacing w:after="0"/>
              <w:ind w:left="0" w:firstLine="709"/>
              <w:rPr>
                <w:rFonts w:ascii="Times New Roman" w:hAnsi="Times New Roman"/>
                <w:sz w:val="20"/>
                <w:szCs w:val="20"/>
                <w:lang w:val="uz-Cyrl-UZ"/>
              </w:rPr>
            </w:pPr>
            <w:r w:rsidRPr="00DA1434">
              <w:rPr>
                <w:rFonts w:ascii="Times New Roman" w:hAnsi="Times New Roman"/>
                <w:sz w:val="20"/>
                <w:szCs w:val="20"/>
                <w:lang w:val="uz-Cyrl-UZ"/>
              </w:rPr>
              <w:t>Жумладан:</w:t>
            </w:r>
          </w:p>
          <w:p w:rsidR="00966B5F" w:rsidRPr="00DA1434" w:rsidRDefault="00966B5F" w:rsidP="00966B5F">
            <w:pPr>
              <w:pStyle w:val="a4"/>
              <w:tabs>
                <w:tab w:val="left" w:pos="851"/>
                <w:tab w:val="left" w:pos="993"/>
              </w:tabs>
              <w:spacing w:after="0"/>
              <w:ind w:left="0" w:firstLine="709"/>
              <w:rPr>
                <w:rFonts w:ascii="Times New Roman" w:eastAsia="Times New Roman" w:hAnsi="Times New Roman"/>
                <w:sz w:val="20"/>
                <w:szCs w:val="20"/>
                <w:lang w:val="uz-Cyrl-UZ" w:eastAsia="ru-RU"/>
              </w:rPr>
            </w:pPr>
            <w:r w:rsidRPr="00DA1434">
              <w:rPr>
                <w:rFonts w:ascii="Times New Roman" w:hAnsi="Times New Roman"/>
                <w:sz w:val="20"/>
                <w:szCs w:val="20"/>
                <w:lang w:val="uz-Cyrl-UZ"/>
              </w:rPr>
              <w:t xml:space="preserve">-“Navro’z dehqon bozori” </w:t>
            </w:r>
            <w:r w:rsidRPr="00DA1434">
              <w:rPr>
                <w:rFonts w:ascii="Times New Roman" w:hAnsi="Times New Roman"/>
                <w:bCs/>
                <w:sz w:val="20"/>
                <w:szCs w:val="20"/>
                <w:lang w:val="uz-Latn-UZ"/>
              </w:rPr>
              <w:t>AJ</w:t>
            </w:r>
            <w:r w:rsidRPr="00DA1434">
              <w:rPr>
                <w:rFonts w:ascii="Times New Roman" w:hAnsi="Times New Roman"/>
                <w:sz w:val="20"/>
                <w:szCs w:val="20"/>
                <w:lang w:val="uz-Cyrl-UZ"/>
              </w:rPr>
              <w:t xml:space="preserve"> акциядорларининг умумий йиғилиши тўғрисидаги низом; </w:t>
            </w:r>
          </w:p>
          <w:p w:rsidR="00966B5F" w:rsidRPr="00DA1434" w:rsidRDefault="00966B5F" w:rsidP="00966B5F">
            <w:pPr>
              <w:tabs>
                <w:tab w:val="left" w:pos="851"/>
                <w:tab w:val="left" w:pos="993"/>
              </w:tabs>
              <w:spacing w:after="0"/>
              <w:ind w:firstLine="709"/>
              <w:jc w:val="both"/>
              <w:rPr>
                <w:rFonts w:ascii="Times New Roman" w:hAnsi="Times New Roman"/>
                <w:sz w:val="20"/>
                <w:szCs w:val="20"/>
                <w:lang w:val="uz-Cyrl-UZ"/>
              </w:rPr>
            </w:pPr>
            <w:r w:rsidRPr="00DA1434">
              <w:rPr>
                <w:rFonts w:ascii="Times New Roman" w:hAnsi="Times New Roman"/>
                <w:sz w:val="20"/>
                <w:szCs w:val="20"/>
                <w:lang w:val="uz-Cyrl-UZ"/>
              </w:rPr>
              <w:t xml:space="preserve">-“Navro’z dehqon bozori” </w:t>
            </w:r>
            <w:r w:rsidRPr="00DA1434">
              <w:rPr>
                <w:rFonts w:ascii="Times New Roman" w:hAnsi="Times New Roman"/>
                <w:bCs/>
                <w:sz w:val="20"/>
                <w:szCs w:val="20"/>
                <w:lang w:val="uz-Latn-UZ"/>
              </w:rPr>
              <w:t>AJ</w:t>
            </w:r>
            <w:r w:rsidRPr="00DA1434">
              <w:rPr>
                <w:rFonts w:ascii="Times New Roman" w:hAnsi="Times New Roman"/>
                <w:sz w:val="20"/>
                <w:szCs w:val="20"/>
                <w:lang w:val="uz-Cyrl-UZ"/>
              </w:rPr>
              <w:t xml:space="preserve"> бухгалтерлик (молиявий) ҳисоботининг йиллик мажбурий аудитини амалга ошириш учун аудиторлик ташкилотларини танлаш бўйича танлов ўтказиш тўғрисидаги низом;  </w:t>
            </w:r>
          </w:p>
          <w:p w:rsidR="00966B5F" w:rsidRPr="00DA1434" w:rsidRDefault="00966B5F" w:rsidP="00966B5F">
            <w:pPr>
              <w:tabs>
                <w:tab w:val="left" w:pos="851"/>
                <w:tab w:val="left" w:pos="993"/>
              </w:tabs>
              <w:spacing w:after="0"/>
              <w:ind w:firstLine="709"/>
              <w:jc w:val="both"/>
              <w:rPr>
                <w:rFonts w:ascii="Times New Roman" w:hAnsi="Times New Roman"/>
                <w:sz w:val="20"/>
                <w:szCs w:val="20"/>
                <w:lang w:val="uz-Cyrl-UZ"/>
              </w:rPr>
            </w:pPr>
            <w:r w:rsidRPr="00DA1434">
              <w:rPr>
                <w:rFonts w:ascii="Times New Roman" w:hAnsi="Times New Roman"/>
                <w:sz w:val="20"/>
                <w:szCs w:val="20"/>
                <w:lang w:val="uz-Cyrl-UZ"/>
              </w:rPr>
              <w:t xml:space="preserve">-“Navro’z dehqon bozori” AJ акциядорларнинг умумий йиғилишида овоз бериш тартиби;  </w:t>
            </w:r>
          </w:p>
          <w:p w:rsidR="00966B5F" w:rsidRPr="00DA1434" w:rsidRDefault="00966B5F" w:rsidP="00966B5F">
            <w:pPr>
              <w:tabs>
                <w:tab w:val="left" w:pos="851"/>
                <w:tab w:val="left" w:pos="993"/>
              </w:tabs>
              <w:spacing w:after="0"/>
              <w:ind w:firstLine="709"/>
              <w:jc w:val="both"/>
              <w:rPr>
                <w:rFonts w:ascii="Times New Roman" w:hAnsi="Times New Roman"/>
                <w:sz w:val="20"/>
                <w:szCs w:val="20"/>
                <w:lang w:val="uz-Cyrl-UZ"/>
              </w:rPr>
            </w:pPr>
            <w:r w:rsidRPr="00DA1434">
              <w:rPr>
                <w:rFonts w:ascii="Times New Roman" w:hAnsi="Times New Roman"/>
                <w:sz w:val="20"/>
                <w:szCs w:val="20"/>
                <w:lang w:val="uz-Cyrl-UZ"/>
              </w:rPr>
              <w:lastRenderedPageBreak/>
              <w:t xml:space="preserve">-“Navro’z dehqon bozori” </w:t>
            </w:r>
            <w:r w:rsidRPr="00DA1434">
              <w:rPr>
                <w:rFonts w:ascii="Times New Roman" w:hAnsi="Times New Roman"/>
                <w:bCs/>
                <w:sz w:val="20"/>
                <w:szCs w:val="20"/>
                <w:lang w:val="uz-Latn-UZ"/>
              </w:rPr>
              <w:t>AJ</w:t>
            </w:r>
            <w:r w:rsidRPr="00DA1434">
              <w:rPr>
                <w:rFonts w:ascii="Times New Roman" w:hAnsi="Times New Roman"/>
                <w:sz w:val="20"/>
                <w:szCs w:val="20"/>
                <w:lang w:val="uz-Cyrl-UZ"/>
              </w:rPr>
              <w:t xml:space="preserve"> да аффилланган шахсларнинг ҳисобини юритиш ва аффилланган шахслар билан битимлар тузиш тартиби;  </w:t>
            </w:r>
          </w:p>
          <w:p w:rsidR="00966B5F" w:rsidRPr="00DA1434" w:rsidRDefault="00966B5F" w:rsidP="00966B5F">
            <w:pPr>
              <w:tabs>
                <w:tab w:val="left" w:pos="851"/>
                <w:tab w:val="left" w:pos="993"/>
              </w:tabs>
              <w:spacing w:after="0"/>
              <w:ind w:firstLine="709"/>
              <w:jc w:val="both"/>
              <w:rPr>
                <w:rFonts w:ascii="Times New Roman" w:hAnsi="Times New Roman"/>
                <w:caps/>
                <w:sz w:val="20"/>
                <w:szCs w:val="20"/>
                <w:lang w:val="uz-Cyrl-UZ"/>
              </w:rPr>
            </w:pPr>
            <w:r w:rsidRPr="00DA1434">
              <w:rPr>
                <w:rFonts w:ascii="Times New Roman" w:hAnsi="Times New Roman"/>
                <w:caps/>
                <w:sz w:val="20"/>
                <w:szCs w:val="20"/>
                <w:lang w:val="uz-Cyrl-UZ"/>
              </w:rPr>
              <w:t>-“</w:t>
            </w:r>
            <w:r w:rsidRPr="00DA1434">
              <w:rPr>
                <w:rFonts w:ascii="Times New Roman" w:hAnsi="Times New Roman"/>
                <w:sz w:val="20"/>
                <w:szCs w:val="20"/>
                <w:lang w:val="uz-Cyrl-UZ"/>
              </w:rPr>
              <w:t>Navro’z dehqon bozori</w:t>
            </w:r>
            <w:r w:rsidRPr="00DA1434">
              <w:rPr>
                <w:rFonts w:ascii="Times New Roman" w:hAnsi="Times New Roman"/>
                <w:caps/>
                <w:sz w:val="20"/>
                <w:szCs w:val="20"/>
                <w:lang w:val="uz-Cyrl-UZ"/>
              </w:rPr>
              <w:t xml:space="preserve">” </w:t>
            </w:r>
            <w:r w:rsidRPr="00DA1434">
              <w:rPr>
                <w:rFonts w:ascii="Times New Roman" w:hAnsi="Times New Roman"/>
                <w:bCs/>
                <w:sz w:val="20"/>
                <w:szCs w:val="20"/>
                <w:lang w:val="uz-Latn-UZ"/>
              </w:rPr>
              <w:t>AJ</w:t>
            </w:r>
            <w:r w:rsidRPr="00DA1434">
              <w:rPr>
                <w:rFonts w:ascii="Times New Roman" w:hAnsi="Times New Roman"/>
                <w:sz w:val="20"/>
                <w:szCs w:val="20"/>
                <w:lang w:val="uz-Cyrl-UZ"/>
              </w:rPr>
              <w:t>нинг ахборот сиёсати тўғрисидаги низоми;</w:t>
            </w:r>
            <w:r w:rsidRPr="00DA1434">
              <w:rPr>
                <w:rFonts w:ascii="Times New Roman" w:hAnsi="Times New Roman"/>
                <w:caps/>
                <w:sz w:val="20"/>
                <w:szCs w:val="20"/>
                <w:lang w:val="uz-Cyrl-UZ"/>
              </w:rPr>
              <w:t xml:space="preserve">  </w:t>
            </w:r>
          </w:p>
          <w:p w:rsidR="00966B5F" w:rsidRPr="00DA1434" w:rsidRDefault="00966B5F" w:rsidP="00966B5F">
            <w:pPr>
              <w:tabs>
                <w:tab w:val="left" w:pos="851"/>
                <w:tab w:val="left" w:pos="993"/>
              </w:tabs>
              <w:autoSpaceDE w:val="0"/>
              <w:autoSpaceDN w:val="0"/>
              <w:adjustRightInd w:val="0"/>
              <w:spacing w:after="0"/>
              <w:ind w:firstLine="709"/>
              <w:jc w:val="both"/>
              <w:rPr>
                <w:rFonts w:ascii="Times New Roman" w:eastAsia="TimesNewRoman" w:hAnsi="Times New Roman"/>
                <w:sz w:val="20"/>
                <w:szCs w:val="20"/>
                <w:lang w:val="uz-Cyrl-UZ"/>
              </w:rPr>
            </w:pPr>
            <w:r w:rsidRPr="00DA1434">
              <w:rPr>
                <w:rFonts w:ascii="Times New Roman" w:eastAsia="TimesNewRoman" w:hAnsi="Times New Roman"/>
                <w:sz w:val="20"/>
                <w:szCs w:val="20"/>
                <w:lang w:val="uz-Cyrl-UZ"/>
              </w:rPr>
              <w:t xml:space="preserve"> -“</w:t>
            </w:r>
            <w:r w:rsidRPr="00DA1434">
              <w:rPr>
                <w:rFonts w:ascii="Times New Roman" w:hAnsi="Times New Roman"/>
                <w:sz w:val="20"/>
                <w:szCs w:val="20"/>
                <w:lang w:val="uz-Cyrl-UZ"/>
              </w:rPr>
              <w:t>Navro’z dehqon bozori</w:t>
            </w:r>
            <w:r w:rsidRPr="00DA1434">
              <w:rPr>
                <w:rFonts w:ascii="Times New Roman" w:eastAsia="TimesNewRoman" w:hAnsi="Times New Roman"/>
                <w:sz w:val="20"/>
                <w:szCs w:val="20"/>
                <w:lang w:val="uz-Cyrl-UZ"/>
              </w:rPr>
              <w:t xml:space="preserve">” </w:t>
            </w:r>
            <w:r w:rsidRPr="00DA1434">
              <w:rPr>
                <w:rFonts w:ascii="Times New Roman" w:hAnsi="Times New Roman"/>
                <w:bCs/>
                <w:sz w:val="20"/>
                <w:szCs w:val="20"/>
                <w:lang w:val="uz-Latn-UZ"/>
              </w:rPr>
              <w:t>AJ</w:t>
            </w:r>
            <w:r w:rsidRPr="00DA1434">
              <w:rPr>
                <w:rFonts w:ascii="Times New Roman" w:hAnsi="Times New Roman"/>
                <w:sz w:val="20"/>
                <w:szCs w:val="20"/>
                <w:lang w:val="uz-Cyrl-UZ"/>
              </w:rPr>
              <w:t xml:space="preserve">нинг манфаатлари тўқнашуви холатида амал қилиш тартиби тўғрисилаги низом;  </w:t>
            </w:r>
          </w:p>
          <w:p w:rsidR="00966B5F" w:rsidRPr="00E207CB" w:rsidRDefault="00966B5F" w:rsidP="00966B5F">
            <w:pPr>
              <w:pStyle w:val="a3"/>
              <w:tabs>
                <w:tab w:val="left" w:pos="851"/>
                <w:tab w:val="left" w:pos="993"/>
              </w:tabs>
              <w:ind w:firstLine="709"/>
              <w:jc w:val="both"/>
              <w:rPr>
                <w:sz w:val="20"/>
                <w:szCs w:val="20"/>
                <w:lang w:val="uz-Cyrl-UZ"/>
              </w:rPr>
            </w:pPr>
            <w:r w:rsidRPr="00DA1434">
              <w:rPr>
                <w:rStyle w:val="312pt"/>
                <w:sz w:val="20"/>
                <w:szCs w:val="20"/>
                <w:lang w:val="uz-Cyrl-UZ"/>
              </w:rPr>
              <w:t>-“</w:t>
            </w:r>
            <w:r w:rsidRPr="00DA1434">
              <w:rPr>
                <w:sz w:val="20"/>
                <w:szCs w:val="20"/>
                <w:lang w:val="uz-Cyrl-UZ"/>
              </w:rPr>
              <w:t>Navro’z dehqon bozori</w:t>
            </w:r>
            <w:r w:rsidRPr="00DA1434">
              <w:rPr>
                <w:rStyle w:val="312pt"/>
                <w:sz w:val="20"/>
                <w:szCs w:val="20"/>
                <w:lang w:val="uz-Cyrl-UZ"/>
              </w:rPr>
              <w:t xml:space="preserve">” </w:t>
            </w:r>
            <w:r w:rsidRPr="00DA1434">
              <w:rPr>
                <w:bCs/>
                <w:sz w:val="20"/>
                <w:szCs w:val="20"/>
                <w:lang w:val="uz-Latn-UZ"/>
              </w:rPr>
              <w:t>AJ</w:t>
            </w:r>
            <w:r w:rsidRPr="00DA1434">
              <w:rPr>
                <w:sz w:val="20"/>
                <w:szCs w:val="20"/>
                <w:lang w:val="uz-Cyrl-UZ"/>
              </w:rPr>
              <w:t>нинг</w:t>
            </w:r>
            <w:r w:rsidRPr="00DA1434">
              <w:rPr>
                <w:rStyle w:val="312pt"/>
                <w:sz w:val="20"/>
                <w:szCs w:val="20"/>
                <w:lang w:val="uz-Cyrl-UZ"/>
              </w:rPr>
              <w:t xml:space="preserve"> “Санок комиссияси тўғрисида</w:t>
            </w:r>
            <w:r w:rsidRPr="00E207CB">
              <w:rPr>
                <w:rStyle w:val="312pt"/>
                <w:sz w:val="20"/>
                <w:szCs w:val="20"/>
                <w:lang w:val="uz-Cyrl-UZ"/>
              </w:rPr>
              <w:t>” низом</w:t>
            </w:r>
          </w:p>
          <w:p w:rsidR="00071702" w:rsidRPr="00966B5F" w:rsidRDefault="00071702" w:rsidP="00B13B4D">
            <w:pPr>
              <w:spacing w:after="0" w:line="240" w:lineRule="auto"/>
              <w:rPr>
                <w:rFonts w:ascii="Times New Roman" w:eastAsia="Times New Roman" w:hAnsi="Times New Roman" w:cs="Times New Roman"/>
                <w:sz w:val="24"/>
                <w:szCs w:val="24"/>
                <w:lang w:val="uz-Cyrl-UZ" w:eastAsia="ru-RU"/>
              </w:rPr>
            </w:pPr>
          </w:p>
        </w:tc>
      </w:tr>
      <w:tr w:rsidR="00071702" w:rsidRPr="00F91134" w:rsidTr="00B13B4D">
        <w:trPr>
          <w:tblCellSpacing w:w="15" w:type="dxa"/>
        </w:trPr>
        <w:tc>
          <w:tcPr>
            <w:tcW w:w="0" w:type="auto"/>
            <w:gridSpan w:val="3"/>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proofErr w:type="spellStart"/>
            <w:r w:rsidRPr="00F91134">
              <w:rPr>
                <w:rFonts w:ascii="Times New Roman" w:eastAsia="Times New Roman" w:hAnsi="Times New Roman" w:cs="Times New Roman"/>
                <w:sz w:val="24"/>
                <w:szCs w:val="24"/>
                <w:lang w:eastAsia="ru-RU"/>
              </w:rPr>
              <w:lastRenderedPageBreak/>
              <w:t>Жамият</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бошқаруви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мазкур</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карор</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ижросини</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конунда</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белгиланган</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тартиб</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ва</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вақтларда</w:t>
            </w:r>
            <w:proofErr w:type="spellEnd"/>
            <w:r w:rsidRPr="00F91134">
              <w:rPr>
                <w:rFonts w:ascii="Times New Roman" w:eastAsia="Times New Roman" w:hAnsi="Times New Roman" w:cs="Times New Roman"/>
                <w:sz w:val="24"/>
                <w:szCs w:val="24"/>
                <w:lang w:eastAsia="ru-RU"/>
              </w:rPr>
              <w:t xml:space="preserve"> </w:t>
            </w:r>
            <w:proofErr w:type="spellStart"/>
            <w:r w:rsidRPr="00F91134">
              <w:rPr>
                <w:rFonts w:ascii="Times New Roman" w:eastAsia="Times New Roman" w:hAnsi="Times New Roman" w:cs="Times New Roman"/>
                <w:sz w:val="24"/>
                <w:szCs w:val="24"/>
                <w:lang w:eastAsia="ru-RU"/>
              </w:rPr>
              <w:t>таъминласин</w:t>
            </w:r>
            <w:proofErr w:type="spellEnd"/>
            <w:r w:rsidRPr="00F91134">
              <w:rPr>
                <w:rFonts w:ascii="Times New Roman" w:eastAsia="Times New Roman" w:hAnsi="Times New Roman" w:cs="Times New Roman"/>
                <w:sz w:val="24"/>
                <w:szCs w:val="24"/>
                <w:lang w:eastAsia="ru-RU"/>
              </w:rPr>
              <w:t>.</w:t>
            </w:r>
          </w:p>
        </w:tc>
      </w:tr>
    </w:tbl>
    <w:p w:rsidR="00071702" w:rsidRPr="00F91134" w:rsidRDefault="00071702" w:rsidP="00071702">
      <w:pPr>
        <w:spacing w:after="0" w:line="240" w:lineRule="auto"/>
        <w:ind w:right="425"/>
        <w:rPr>
          <w:rFonts w:ascii="Times New Roman" w:eastAsia="Times New Roman" w:hAnsi="Times New Roman" w:cs="Times New Roman"/>
          <w:vanish/>
          <w:sz w:val="24"/>
          <w:szCs w:val="24"/>
          <w:lang w:eastAsia="ru-RU"/>
        </w:rPr>
      </w:pPr>
    </w:p>
    <w:tbl>
      <w:tblPr>
        <w:tblW w:w="21600" w:type="dxa"/>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742"/>
        <w:gridCol w:w="4885"/>
        <w:gridCol w:w="4462"/>
        <w:gridCol w:w="2952"/>
        <w:gridCol w:w="3533"/>
        <w:gridCol w:w="4026"/>
      </w:tblGrid>
      <w:tr w:rsidR="00071702" w:rsidRPr="00F91134" w:rsidTr="00B13B4D">
        <w:trPr>
          <w:tblHeader/>
          <w:tblCellSpacing w:w="15" w:type="dxa"/>
        </w:trPr>
        <w:tc>
          <w:tcPr>
            <w:tcW w:w="21600" w:type="dxa"/>
            <w:gridSpan w:val="6"/>
            <w:tcBorders>
              <w:top w:val="single" w:sz="6" w:space="0" w:color="DDDDDD"/>
              <w:left w:val="single" w:sz="6" w:space="0" w:color="DDDDDD"/>
              <w:bottom w:val="single" w:sz="24" w:space="0" w:color="auto"/>
              <w:right w:val="single" w:sz="24" w:space="0" w:color="auto"/>
            </w:tcBorders>
            <w:shd w:val="clear" w:color="auto" w:fill="124483"/>
            <w:tcMar>
              <w:top w:w="75" w:type="dxa"/>
              <w:left w:w="60" w:type="dxa"/>
              <w:bottom w:w="90" w:type="dxa"/>
              <w:right w:w="60" w:type="dxa"/>
            </w:tcMar>
            <w:hideMark/>
          </w:tcPr>
          <w:p w:rsidR="00071702" w:rsidRPr="00F91134" w:rsidRDefault="00071702" w:rsidP="00B13B4D">
            <w:pPr>
              <w:spacing w:after="0" w:line="240" w:lineRule="auto"/>
              <w:ind w:right="425"/>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Начисленные и выплаченные вознаграждения и (или) компенсации в пользу членов исполнительного органа, наблюдательного совета и ревизионной комиссии эмитента:</w:t>
            </w:r>
          </w:p>
        </w:tc>
      </w:tr>
      <w:tr w:rsidR="00071702" w:rsidRPr="00F91134" w:rsidTr="00B13B4D">
        <w:trPr>
          <w:tblCellSpacing w:w="15" w:type="dxa"/>
        </w:trPr>
        <w:tc>
          <w:tcPr>
            <w:tcW w:w="0" w:type="auto"/>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Ф.И.О.</w:t>
            </w:r>
          </w:p>
        </w:tc>
        <w:tc>
          <w:tcPr>
            <w:tcW w:w="0" w:type="auto"/>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Наименование органа эмитента, членом которого является лицо</w:t>
            </w:r>
          </w:p>
        </w:tc>
        <w:tc>
          <w:tcPr>
            <w:tcW w:w="0" w:type="auto"/>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Вид выплаты (вознаграждения и (или) компенсация)</w:t>
            </w:r>
          </w:p>
        </w:tc>
        <w:tc>
          <w:tcPr>
            <w:tcW w:w="0" w:type="auto"/>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Начисленная сумма (</w:t>
            </w:r>
            <w:proofErr w:type="spellStart"/>
            <w:r w:rsidRPr="00F91134">
              <w:rPr>
                <w:rFonts w:ascii="Times New Roman" w:eastAsia="Times New Roman" w:hAnsi="Times New Roman" w:cs="Times New Roman"/>
                <w:sz w:val="24"/>
                <w:szCs w:val="24"/>
                <w:lang w:eastAsia="ru-RU"/>
              </w:rPr>
              <w:t>сум</w:t>
            </w:r>
            <w:proofErr w:type="spellEnd"/>
            <w:r w:rsidRPr="00F91134">
              <w:rPr>
                <w:rFonts w:ascii="Times New Roman" w:eastAsia="Times New Roman" w:hAnsi="Times New Roman" w:cs="Times New Roman"/>
                <w:sz w:val="24"/>
                <w:szCs w:val="24"/>
                <w:lang w:eastAsia="ru-RU"/>
              </w:rPr>
              <w:t>)</w:t>
            </w:r>
          </w:p>
        </w:tc>
        <w:tc>
          <w:tcPr>
            <w:tcW w:w="0" w:type="auto"/>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Период, за который начислены средства</w:t>
            </w:r>
          </w:p>
        </w:tc>
        <w:tc>
          <w:tcPr>
            <w:tcW w:w="0" w:type="auto"/>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Документ, в котором предусмотрена выплата</w:t>
            </w:r>
          </w:p>
        </w:tc>
      </w:tr>
    </w:tbl>
    <w:p w:rsidR="00071702" w:rsidRPr="00F91134" w:rsidRDefault="00071702" w:rsidP="00071702">
      <w:pPr>
        <w:spacing w:after="0" w:line="240" w:lineRule="auto"/>
        <w:ind w:right="425"/>
        <w:rPr>
          <w:rFonts w:ascii="Times New Roman" w:eastAsia="Times New Roman" w:hAnsi="Times New Roman" w:cs="Times New Roman"/>
          <w:vanish/>
          <w:sz w:val="24"/>
          <w:szCs w:val="24"/>
          <w:lang w:eastAsia="ru-RU"/>
        </w:rPr>
      </w:pPr>
    </w:p>
    <w:tbl>
      <w:tblPr>
        <w:tblW w:w="21600" w:type="dxa"/>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871"/>
        <w:gridCol w:w="4068"/>
        <w:gridCol w:w="3560"/>
        <w:gridCol w:w="3663"/>
        <w:gridCol w:w="2336"/>
        <w:gridCol w:w="5102"/>
      </w:tblGrid>
      <w:tr w:rsidR="00071702" w:rsidRPr="00F91134" w:rsidTr="00B13B4D">
        <w:trPr>
          <w:tblHeader/>
          <w:tblCellSpacing w:w="15" w:type="dxa"/>
        </w:trPr>
        <w:tc>
          <w:tcPr>
            <w:tcW w:w="21600" w:type="dxa"/>
            <w:gridSpan w:val="6"/>
            <w:tcBorders>
              <w:top w:val="single" w:sz="6" w:space="0" w:color="DDDDDD"/>
              <w:left w:val="single" w:sz="6" w:space="0" w:color="DDDDDD"/>
              <w:bottom w:val="single" w:sz="24" w:space="0" w:color="auto"/>
              <w:right w:val="single" w:sz="24" w:space="0" w:color="auto"/>
            </w:tcBorders>
            <w:shd w:val="clear" w:color="auto" w:fill="124483"/>
            <w:tcMar>
              <w:top w:w="75" w:type="dxa"/>
              <w:left w:w="60" w:type="dxa"/>
              <w:bottom w:w="90" w:type="dxa"/>
              <w:right w:w="60" w:type="dxa"/>
            </w:tcMar>
            <w:hideMark/>
          </w:tcPr>
          <w:p w:rsidR="00071702" w:rsidRPr="00F91134" w:rsidRDefault="00071702" w:rsidP="00B13B4D">
            <w:pPr>
              <w:spacing w:after="0" w:line="240" w:lineRule="auto"/>
              <w:ind w:right="425"/>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Избрание членов наблюдательного совета:</w:t>
            </w:r>
          </w:p>
        </w:tc>
      </w:tr>
      <w:tr w:rsidR="00071702" w:rsidRPr="00F91134" w:rsidTr="00B13B4D">
        <w:trPr>
          <w:tblCellSpacing w:w="15" w:type="dxa"/>
        </w:trPr>
        <w:tc>
          <w:tcPr>
            <w:tcW w:w="0" w:type="auto"/>
            <w:gridSpan w:val="5"/>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Информация о кандидатах:</w:t>
            </w:r>
          </w:p>
        </w:tc>
        <w:tc>
          <w:tcPr>
            <w:tcW w:w="0" w:type="auto"/>
            <w:vMerge w:val="restart"/>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Количество голосов</w:t>
            </w:r>
          </w:p>
        </w:tc>
      </w:tr>
      <w:tr w:rsidR="00071702" w:rsidRPr="00F91134" w:rsidTr="00B13B4D">
        <w:trPr>
          <w:tblCellSpacing w:w="15" w:type="dxa"/>
        </w:trPr>
        <w:tc>
          <w:tcPr>
            <w:tcW w:w="0" w:type="auto"/>
            <w:vMerge w:val="restart"/>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Ф.И.О.</w:t>
            </w:r>
          </w:p>
        </w:tc>
        <w:tc>
          <w:tcPr>
            <w:tcW w:w="0" w:type="auto"/>
            <w:gridSpan w:val="2"/>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Место работы, должность</w:t>
            </w:r>
          </w:p>
        </w:tc>
        <w:tc>
          <w:tcPr>
            <w:tcW w:w="0" w:type="auto"/>
            <w:gridSpan w:val="2"/>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Принадлежащие им акции</w:t>
            </w:r>
          </w:p>
        </w:tc>
        <w:tc>
          <w:tcPr>
            <w:tcW w:w="0" w:type="auto"/>
            <w:vMerge/>
            <w:tcBorders>
              <w:top w:val="single" w:sz="6" w:space="0" w:color="DDDDDD"/>
              <w:left w:val="single" w:sz="6" w:space="0" w:color="DDDDDD"/>
              <w:bottom w:val="single" w:sz="24" w:space="0" w:color="auto"/>
              <w:right w:val="single" w:sz="24" w:space="0" w:color="auto"/>
            </w:tcBorders>
            <w:vAlign w:val="cente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p>
        </w:tc>
      </w:tr>
      <w:tr w:rsidR="00071702" w:rsidRPr="00F91134" w:rsidTr="00B13B4D">
        <w:trPr>
          <w:tblCellSpacing w:w="15" w:type="dxa"/>
        </w:trPr>
        <w:tc>
          <w:tcPr>
            <w:tcW w:w="0" w:type="auto"/>
            <w:vMerge/>
            <w:tcBorders>
              <w:top w:val="single" w:sz="6" w:space="0" w:color="DDDDDD"/>
              <w:left w:val="single" w:sz="6" w:space="0" w:color="DDDDDD"/>
              <w:bottom w:val="single" w:sz="24" w:space="0" w:color="auto"/>
              <w:right w:val="single" w:sz="24" w:space="0" w:color="auto"/>
            </w:tcBorders>
            <w:vAlign w:val="cente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Место работы</w:t>
            </w:r>
          </w:p>
        </w:tc>
        <w:tc>
          <w:tcPr>
            <w:tcW w:w="0" w:type="auto"/>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Должность</w:t>
            </w:r>
          </w:p>
        </w:tc>
        <w:tc>
          <w:tcPr>
            <w:tcW w:w="0" w:type="auto"/>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Количество</w:t>
            </w:r>
          </w:p>
        </w:tc>
        <w:tc>
          <w:tcPr>
            <w:tcW w:w="0" w:type="auto"/>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r w:rsidRPr="00F91134">
              <w:rPr>
                <w:rFonts w:ascii="Times New Roman" w:eastAsia="Times New Roman" w:hAnsi="Times New Roman" w:cs="Times New Roman"/>
                <w:sz w:val="24"/>
                <w:szCs w:val="24"/>
                <w:lang w:eastAsia="ru-RU"/>
              </w:rPr>
              <w:t>Тип</w:t>
            </w:r>
          </w:p>
        </w:tc>
        <w:tc>
          <w:tcPr>
            <w:tcW w:w="0" w:type="auto"/>
            <w:vMerge/>
            <w:tcBorders>
              <w:top w:val="single" w:sz="6" w:space="0" w:color="DDDDDD"/>
              <w:left w:val="single" w:sz="6" w:space="0" w:color="DDDDDD"/>
              <w:bottom w:val="single" w:sz="24" w:space="0" w:color="auto"/>
              <w:right w:val="single" w:sz="24" w:space="0" w:color="auto"/>
            </w:tcBorders>
            <w:vAlign w:val="cente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p>
        </w:tc>
      </w:tr>
    </w:tbl>
    <w:p w:rsidR="00071702" w:rsidRPr="00F91134" w:rsidRDefault="00071702" w:rsidP="00071702">
      <w:pPr>
        <w:spacing w:after="0" w:line="240" w:lineRule="auto"/>
        <w:ind w:right="425"/>
        <w:rPr>
          <w:rFonts w:ascii="Times New Roman" w:eastAsia="Times New Roman" w:hAnsi="Times New Roman" w:cs="Times New Roman"/>
          <w:vanish/>
          <w:sz w:val="24"/>
          <w:szCs w:val="24"/>
          <w:lang w:eastAsia="ru-RU"/>
        </w:rPr>
      </w:pPr>
    </w:p>
    <w:tbl>
      <w:tblPr>
        <w:tblW w:w="21600" w:type="dxa"/>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639"/>
        <w:gridCol w:w="12961"/>
      </w:tblGrid>
      <w:tr w:rsidR="00071702" w:rsidRPr="00F91134" w:rsidTr="00B13B4D">
        <w:trPr>
          <w:tblCellSpacing w:w="15" w:type="dxa"/>
        </w:trPr>
        <w:tc>
          <w:tcPr>
            <w:tcW w:w="8594" w:type="dxa"/>
            <w:tcBorders>
              <w:top w:val="single" w:sz="6" w:space="0" w:color="DDDDDD"/>
              <w:left w:val="single" w:sz="6" w:space="0" w:color="DDDDDD"/>
              <w:bottom w:val="single" w:sz="24" w:space="0" w:color="auto"/>
              <w:right w:val="single" w:sz="24" w:space="0" w:color="auto"/>
            </w:tcBorders>
            <w:tcMar>
              <w:top w:w="75" w:type="dxa"/>
              <w:left w:w="60" w:type="dxa"/>
              <w:bottom w:w="90" w:type="dxa"/>
              <w:right w:w="60" w:type="dxa"/>
            </w:tcMar>
            <w:hideMark/>
          </w:tcPr>
          <w:p w:rsidR="00071702" w:rsidRPr="00F91134" w:rsidRDefault="00071702" w:rsidP="00B13B4D">
            <w:pPr>
              <w:spacing w:after="0" w:line="240" w:lineRule="auto"/>
              <w:ind w:right="425"/>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Ф.И.О. руководителя исполнительного органа:</w:t>
            </w:r>
          </w:p>
        </w:tc>
        <w:tc>
          <w:tcPr>
            <w:tcW w:w="12916" w:type="dxa"/>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proofErr w:type="spellStart"/>
            <w:r w:rsidRPr="00F91134">
              <w:rPr>
                <w:rFonts w:ascii="Times New Roman" w:eastAsia="Times New Roman" w:hAnsi="Times New Roman" w:cs="Times New Roman"/>
                <w:sz w:val="24"/>
                <w:szCs w:val="24"/>
                <w:lang w:eastAsia="ru-RU"/>
              </w:rPr>
              <w:t>Машарипов</w:t>
            </w:r>
            <w:proofErr w:type="spellEnd"/>
            <w:r w:rsidRPr="00F91134">
              <w:rPr>
                <w:rFonts w:ascii="Times New Roman" w:eastAsia="Times New Roman" w:hAnsi="Times New Roman" w:cs="Times New Roman"/>
                <w:sz w:val="24"/>
                <w:szCs w:val="24"/>
                <w:lang w:eastAsia="ru-RU"/>
              </w:rPr>
              <w:t xml:space="preserve"> О.С.</w:t>
            </w:r>
          </w:p>
        </w:tc>
      </w:tr>
      <w:tr w:rsidR="00071702" w:rsidRPr="00F91134" w:rsidTr="00B13B4D">
        <w:trPr>
          <w:tblCellSpacing w:w="15" w:type="dxa"/>
        </w:trPr>
        <w:tc>
          <w:tcPr>
            <w:tcW w:w="8594" w:type="dxa"/>
            <w:tcBorders>
              <w:top w:val="single" w:sz="6" w:space="0" w:color="DDDDDD"/>
              <w:left w:val="single" w:sz="6" w:space="0" w:color="DDDDDD"/>
              <w:bottom w:val="single" w:sz="24" w:space="0" w:color="auto"/>
              <w:right w:val="single" w:sz="24" w:space="0" w:color="auto"/>
            </w:tcBorders>
            <w:tcMar>
              <w:top w:w="75" w:type="dxa"/>
              <w:left w:w="60" w:type="dxa"/>
              <w:bottom w:w="90" w:type="dxa"/>
              <w:right w:w="60" w:type="dxa"/>
            </w:tcMar>
            <w:hideMark/>
          </w:tcPr>
          <w:p w:rsidR="00071702" w:rsidRPr="00F91134" w:rsidRDefault="00071702" w:rsidP="00B13B4D">
            <w:pPr>
              <w:spacing w:after="0" w:line="240" w:lineRule="auto"/>
              <w:ind w:right="425"/>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Ф.И.О. главного бухгалтера:</w:t>
            </w:r>
          </w:p>
        </w:tc>
        <w:tc>
          <w:tcPr>
            <w:tcW w:w="12916" w:type="dxa"/>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proofErr w:type="spellStart"/>
            <w:r w:rsidRPr="00F91134">
              <w:rPr>
                <w:rFonts w:ascii="Times New Roman" w:eastAsia="Times New Roman" w:hAnsi="Times New Roman" w:cs="Times New Roman"/>
                <w:sz w:val="24"/>
                <w:szCs w:val="24"/>
                <w:lang w:eastAsia="ru-RU"/>
              </w:rPr>
              <w:t>Олимов</w:t>
            </w:r>
            <w:proofErr w:type="spellEnd"/>
            <w:r w:rsidRPr="00F91134">
              <w:rPr>
                <w:rFonts w:ascii="Times New Roman" w:eastAsia="Times New Roman" w:hAnsi="Times New Roman" w:cs="Times New Roman"/>
                <w:sz w:val="24"/>
                <w:szCs w:val="24"/>
                <w:lang w:eastAsia="ru-RU"/>
              </w:rPr>
              <w:t xml:space="preserve"> Х.Ж.</w:t>
            </w:r>
          </w:p>
        </w:tc>
      </w:tr>
      <w:tr w:rsidR="00071702" w:rsidRPr="00F91134" w:rsidTr="00B13B4D">
        <w:trPr>
          <w:tblCellSpacing w:w="15" w:type="dxa"/>
        </w:trPr>
        <w:tc>
          <w:tcPr>
            <w:tcW w:w="8594" w:type="dxa"/>
            <w:tcBorders>
              <w:top w:val="single" w:sz="6" w:space="0" w:color="DDDDDD"/>
              <w:left w:val="single" w:sz="6" w:space="0" w:color="DDDDDD"/>
              <w:bottom w:val="single" w:sz="24" w:space="0" w:color="auto"/>
              <w:right w:val="single" w:sz="24" w:space="0" w:color="auto"/>
            </w:tcBorders>
            <w:tcMar>
              <w:top w:w="75" w:type="dxa"/>
              <w:left w:w="60" w:type="dxa"/>
              <w:bottom w:w="90" w:type="dxa"/>
              <w:right w:w="60" w:type="dxa"/>
            </w:tcMar>
            <w:hideMark/>
          </w:tcPr>
          <w:p w:rsidR="00071702" w:rsidRPr="00F91134" w:rsidRDefault="00071702" w:rsidP="00B13B4D">
            <w:pPr>
              <w:spacing w:after="0" w:line="240" w:lineRule="auto"/>
              <w:ind w:right="425"/>
              <w:rPr>
                <w:rFonts w:ascii="Times New Roman" w:eastAsia="Times New Roman" w:hAnsi="Times New Roman" w:cs="Times New Roman"/>
                <w:b/>
                <w:bCs/>
                <w:sz w:val="24"/>
                <w:szCs w:val="24"/>
                <w:lang w:eastAsia="ru-RU"/>
              </w:rPr>
            </w:pPr>
            <w:r w:rsidRPr="00F91134">
              <w:rPr>
                <w:rFonts w:ascii="Times New Roman" w:eastAsia="Times New Roman" w:hAnsi="Times New Roman" w:cs="Times New Roman"/>
                <w:b/>
                <w:bCs/>
                <w:sz w:val="24"/>
                <w:szCs w:val="24"/>
                <w:lang w:eastAsia="ru-RU"/>
              </w:rPr>
              <w:t>Ф.И.О. уполномоченного лица, разместившего информацию на веб-сайте:</w:t>
            </w:r>
          </w:p>
        </w:tc>
        <w:tc>
          <w:tcPr>
            <w:tcW w:w="12916" w:type="dxa"/>
            <w:tcBorders>
              <w:top w:val="single" w:sz="6" w:space="0" w:color="DDDDDD"/>
              <w:left w:val="single" w:sz="6" w:space="0" w:color="DDDDDD"/>
              <w:bottom w:val="single" w:sz="24" w:space="0" w:color="auto"/>
              <w:right w:val="single" w:sz="24" w:space="0" w:color="auto"/>
            </w:tcBorders>
            <w:tcMar>
              <w:top w:w="120" w:type="dxa"/>
              <w:left w:w="240" w:type="dxa"/>
              <w:bottom w:w="120" w:type="dxa"/>
              <w:right w:w="240" w:type="dxa"/>
            </w:tcMar>
            <w:hideMark/>
          </w:tcPr>
          <w:p w:rsidR="00071702" w:rsidRPr="00F91134" w:rsidRDefault="00071702" w:rsidP="00B13B4D">
            <w:pPr>
              <w:spacing w:after="0" w:line="240" w:lineRule="auto"/>
              <w:ind w:right="425"/>
              <w:rPr>
                <w:rFonts w:ascii="Times New Roman" w:eastAsia="Times New Roman" w:hAnsi="Times New Roman" w:cs="Times New Roman"/>
                <w:sz w:val="24"/>
                <w:szCs w:val="24"/>
                <w:lang w:eastAsia="ru-RU"/>
              </w:rPr>
            </w:pPr>
            <w:proofErr w:type="spellStart"/>
            <w:r w:rsidRPr="00F91134">
              <w:rPr>
                <w:rFonts w:ascii="Times New Roman" w:eastAsia="Times New Roman" w:hAnsi="Times New Roman" w:cs="Times New Roman"/>
                <w:sz w:val="24"/>
                <w:szCs w:val="24"/>
                <w:lang w:eastAsia="ru-RU"/>
              </w:rPr>
              <w:t>Абдужамилова</w:t>
            </w:r>
            <w:proofErr w:type="spellEnd"/>
            <w:r w:rsidRPr="00F91134">
              <w:rPr>
                <w:rFonts w:ascii="Times New Roman" w:eastAsia="Times New Roman" w:hAnsi="Times New Roman" w:cs="Times New Roman"/>
                <w:sz w:val="24"/>
                <w:szCs w:val="24"/>
                <w:lang w:eastAsia="ru-RU"/>
              </w:rPr>
              <w:t xml:space="preserve"> С.К.</w:t>
            </w:r>
          </w:p>
        </w:tc>
      </w:tr>
    </w:tbl>
    <w:p w:rsidR="00AD5025" w:rsidRDefault="00AD5025"/>
    <w:sectPr w:rsidR="00AD5025" w:rsidSect="00071702">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CC"/>
    <w:family w:val="auto"/>
    <w:notTrueType/>
    <w:pitch w:val="default"/>
    <w:sig w:usb0="00000201" w:usb1="08080000" w:usb2="00000010" w:usb3="00000000" w:csb0="001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A46B9"/>
    <w:multiLevelType w:val="multilevel"/>
    <w:tmpl w:val="4F38A43E"/>
    <w:lvl w:ilvl="0">
      <w:start w:val="6"/>
      <w:numFmt w:val="decimal"/>
      <w:lvlText w:val="%1."/>
      <w:lvlJc w:val="left"/>
      <w:pPr>
        <w:ind w:left="720" w:hanging="360"/>
      </w:pPr>
      <w:rPr>
        <w:b/>
        <w:color w:val="auto"/>
      </w:r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89102B0"/>
    <w:multiLevelType w:val="multilevel"/>
    <w:tmpl w:val="E500B09C"/>
    <w:lvl w:ilvl="0">
      <w:start w:val="1"/>
      <w:numFmt w:val="decimal"/>
      <w:lvlText w:val="%1."/>
      <w:lvlJc w:val="left"/>
      <w:pPr>
        <w:ind w:left="720" w:hanging="360"/>
      </w:pPr>
      <w:rPr>
        <w:rFonts w:ascii="Times New Roman" w:eastAsia="Times New Roman" w:hAnsi="Times New Roman" w:cs="Times New Roman"/>
        <w:b/>
        <w:i w:val="0"/>
        <w:color w:val="auto"/>
      </w:r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625A5B39"/>
    <w:multiLevelType w:val="hybridMultilevel"/>
    <w:tmpl w:val="97B442AA"/>
    <w:lvl w:ilvl="0" w:tplc="4642CC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50C"/>
    <w:rsid w:val="00071702"/>
    <w:rsid w:val="00966B5F"/>
    <w:rsid w:val="009F650C"/>
    <w:rsid w:val="00AD5025"/>
    <w:rsid w:val="00DE0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ABEE"/>
  <w15:chartTrackingRefBased/>
  <w15:docId w15:val="{4AE3363A-B869-499B-99F6-20109345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locked/>
    <w:rsid w:val="00071702"/>
    <w:rPr>
      <w:sz w:val="16"/>
      <w:szCs w:val="16"/>
      <w:shd w:val="clear" w:color="auto" w:fill="FFFFFF"/>
    </w:rPr>
  </w:style>
  <w:style w:type="paragraph" w:customStyle="1" w:styleId="30">
    <w:name w:val="Основной текст (3)"/>
    <w:basedOn w:val="a"/>
    <w:link w:val="3"/>
    <w:rsid w:val="00071702"/>
    <w:pPr>
      <w:shd w:val="clear" w:color="auto" w:fill="FFFFFF"/>
      <w:spacing w:before="360" w:after="840" w:line="240" w:lineRule="atLeast"/>
    </w:pPr>
    <w:rPr>
      <w:sz w:val="16"/>
      <w:szCs w:val="16"/>
    </w:rPr>
  </w:style>
  <w:style w:type="character" w:customStyle="1" w:styleId="312pt">
    <w:name w:val="Основной текст (3) + 12 pt"/>
    <w:rsid w:val="00071702"/>
    <w:rPr>
      <w:b/>
      <w:bCs/>
      <w:sz w:val="24"/>
      <w:szCs w:val="24"/>
      <w:lang w:val="en-US" w:eastAsia="en-US" w:bidi="ar-SA"/>
    </w:rPr>
  </w:style>
  <w:style w:type="paragraph" w:styleId="a3">
    <w:name w:val="No Spacing"/>
    <w:uiPriority w:val="1"/>
    <w:qFormat/>
    <w:rsid w:val="00DE0205"/>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E0205"/>
    <w:pPr>
      <w:spacing w:line="256" w:lineRule="auto"/>
      <w:ind w:left="720"/>
      <w:contextualSpacing/>
    </w:pPr>
  </w:style>
  <w:style w:type="character" w:styleId="a5">
    <w:name w:val="Strong"/>
    <w:uiPriority w:val="22"/>
    <w:qFormat/>
    <w:rsid w:val="00966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vruz-bozori.uz/" TargetMode="External"/><Relationship Id="rId5" Type="http://schemas.openxmlformats.org/officeDocument/2006/relationships/hyperlink" Target="mailto:info@navruz-bozori.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2025-04-14T08:33:00Z</dcterms:created>
  <dcterms:modified xsi:type="dcterms:W3CDTF">2025-04-14T08:59:00Z</dcterms:modified>
</cp:coreProperties>
</file>